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9C" w:rsidRDefault="004C309C" w:rsidP="004C309C">
      <w:r>
        <w:t xml:space="preserve">Определен </w:t>
      </w:r>
      <w:bookmarkStart w:id="0" w:name="_GoBack"/>
      <w:r>
        <w:t>порядок размещения органами власти и подведомственными организациями информации на своих официальных страницах</w:t>
      </w:r>
      <w:bookmarkEnd w:id="0"/>
    </w:p>
    <w:p w:rsidR="004C309C" w:rsidRDefault="004C309C" w:rsidP="004C309C"/>
    <w:p w:rsidR="004C309C" w:rsidRDefault="004C309C" w:rsidP="004C309C">
      <w:r>
        <w:t>Постановлением Правительства РФ от 31.12.2022 № 2560 утверждены «Правила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«Об организации предоставления государственных и муниципальных услуг», а также «Правила взаимодействия официальных сайтов и официальных страниц с федеральной государственной информационной системой «Единый портал государственных и муниципальных услуг (функций)», включая требования, предъявляемые к такому взаимодействию».</w:t>
      </w:r>
    </w:p>
    <w:p w:rsidR="004C309C" w:rsidRDefault="004C309C" w:rsidP="004C309C">
      <w:r>
        <w:t xml:space="preserve">Государственные органы, органы местного самоуправления, подведомственные им организации (за исключением федеральных органов исполнительной власти, руководство деятельностью которых осуществляет Президент РФ, и подведомственных им организаций), суды, Судебный департамент при Верховном Суде РФ, управления Судебного департамента в субъектах РФ должны создать наряду с официальными сайтами персональные страницы в определенных Правительством РФ информационных системах или программах. </w:t>
      </w:r>
    </w:p>
    <w:p w:rsidR="004C309C" w:rsidRDefault="004C309C" w:rsidP="004C309C">
      <w:r>
        <w:t xml:space="preserve">При этом подведомственные организации с учетом особенностей сферы их деятельности по согласованию с органами, в ведении которых они находятся, могут не создавать официальные страницы. </w:t>
      </w:r>
    </w:p>
    <w:p w:rsidR="004C309C" w:rsidRDefault="004C309C" w:rsidP="004C309C">
      <w:r>
        <w:t xml:space="preserve">Установлено, что официальные сайты государственных органов, органов местного самоуправления создаются для размещения информации об их деятельности в соответствии с требованиями, определяемыми Правительством РФ. В соответствии с федеральными законами может быть предусмотрено создание единого портала, на котором размещаются несколько официальных сайтов государственных органов, органов местного самоуправления или подведомственных организаций. </w:t>
      </w:r>
    </w:p>
    <w:p w:rsidR="004C309C" w:rsidRDefault="004C309C" w:rsidP="004C309C">
      <w:r>
        <w:t xml:space="preserve">Официальные сайты и официальные страницы взаимодействуют с единым порталом государственных услуг в порядке и в соответствии с требованиями, которые утверждаются Правительством РФ. </w:t>
      </w:r>
    </w:p>
    <w:p w:rsidR="004C309C" w:rsidRDefault="004C309C" w:rsidP="004C309C"/>
    <w:p w:rsidR="004C309C" w:rsidRDefault="004C309C" w:rsidP="004C309C"/>
    <w:p w:rsidR="004C309C" w:rsidRDefault="004C309C" w:rsidP="004C309C">
      <w:r>
        <w:t xml:space="preserve">Заместитель межрайонного прокурора </w:t>
      </w:r>
      <w:r>
        <w:tab/>
        <w:t>Л.Л. Леонтьев</w:t>
      </w:r>
    </w:p>
    <w:p w:rsidR="004C309C" w:rsidRDefault="004C309C" w:rsidP="004C309C"/>
    <w:p w:rsidR="00AC4F21" w:rsidRDefault="00AC4F21"/>
    <w:sectPr w:rsidR="00AC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95"/>
    <w:rsid w:val="004C309C"/>
    <w:rsid w:val="00934495"/>
    <w:rsid w:val="00A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777F4-6945-402A-A030-ADBC248E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2023-05-11T07:28:00Z</dcterms:created>
  <dcterms:modified xsi:type="dcterms:W3CDTF">2023-05-11T07:28:00Z</dcterms:modified>
</cp:coreProperties>
</file>