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AB3AA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AB3AA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r w:rsidR="00AB3AA3">
              <w:rPr>
                <w:rFonts w:ascii="Times New Roman" w:hAnsi="Times New Roman"/>
                <w:spacing w:val="20"/>
                <w:sz w:val="28"/>
              </w:rPr>
              <w:t>Будагово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F53CB8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F53CB8">
              <w:rPr>
                <w:rFonts w:ascii="Times New Roman" w:hAnsi="Times New Roman"/>
                <w:b/>
                <w:spacing w:val="20"/>
                <w:sz w:val="28"/>
              </w:rPr>
              <w:t>02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F53CB8">
              <w:rPr>
                <w:rFonts w:ascii="Times New Roman" w:hAnsi="Times New Roman"/>
                <w:b/>
                <w:spacing w:val="20"/>
                <w:sz w:val="28"/>
              </w:rPr>
              <w:t xml:space="preserve">апреля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                    № </w:t>
            </w:r>
            <w:r w:rsidR="00F53CB8">
              <w:rPr>
                <w:rFonts w:ascii="Times New Roman" w:hAnsi="Times New Roman"/>
                <w:b/>
                <w:spacing w:val="20"/>
                <w:sz w:val="28"/>
              </w:rPr>
              <w:t>17-ПГ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AB3A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Будаговского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Будаговского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47А-Р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поселения» (с изменениями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83-Р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42-Р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75-Р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, от «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="009E48E8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B635C">
        <w:rPr>
          <w:rFonts w:ascii="Times New Roman" w:hAnsi="Times New Roman" w:cs="Times New Roman"/>
          <w:color w:val="auto"/>
          <w:sz w:val="28"/>
          <w:szCs w:val="28"/>
        </w:rPr>
        <w:t>31-Р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F406C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(прилагается).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 w:rsidR="00981450" w:rsidRPr="009E48E8">
        <w:rPr>
          <w:rFonts w:ascii="Times New Roman" w:hAnsi="Times New Roman" w:cs="Times New Roman"/>
          <w:color w:val="auto"/>
          <w:sz w:val="28"/>
          <w:szCs w:val="28"/>
        </w:rPr>
        <w:t>в газете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 «Будаговский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3F406C" w:rsidP="009E48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AB3AA3">
        <w:rPr>
          <w:rFonts w:ascii="Times New Roman" w:hAnsi="Times New Roman" w:cs="Times New Roman"/>
          <w:b/>
          <w:color w:val="auto"/>
          <w:sz w:val="28"/>
          <w:szCs w:val="28"/>
        </w:rPr>
        <w:t>И.А.Лысенко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AB3AA3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53CB8"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F53CB8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F53CB8">
        <w:rPr>
          <w:rFonts w:ascii="Times New Roman" w:hAnsi="Times New Roman" w:cs="Times New Roman"/>
          <w:color w:val="auto"/>
          <w:sz w:val="28"/>
          <w:szCs w:val="28"/>
        </w:rPr>
        <w:t>17-ПГ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AB3AA3">
        <w:rPr>
          <w:sz w:val="28"/>
          <w:szCs w:val="28"/>
        </w:rPr>
        <w:t xml:space="preserve">БУДАГОВСКОГО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AB3AA3">
        <w:rPr>
          <w:sz w:val="28"/>
          <w:szCs w:val="28"/>
        </w:rPr>
        <w:t xml:space="preserve">БУДАГОВСКОГО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6B635C" w:rsidRPr="006346E6">
        <w:rPr>
          <w:color w:val="auto"/>
        </w:rPr>
        <w:t xml:space="preserve"> «</w:t>
      </w:r>
      <w:r w:rsidR="006B635C">
        <w:rPr>
          <w:color w:val="auto"/>
        </w:rPr>
        <w:t>29</w:t>
      </w:r>
      <w:r w:rsidR="006B635C" w:rsidRPr="006346E6">
        <w:rPr>
          <w:color w:val="auto"/>
        </w:rPr>
        <w:t xml:space="preserve">» </w:t>
      </w:r>
      <w:r w:rsidR="006B635C">
        <w:rPr>
          <w:color w:val="auto"/>
        </w:rPr>
        <w:t>12.</w:t>
      </w:r>
      <w:r w:rsidR="006B635C" w:rsidRPr="006346E6">
        <w:rPr>
          <w:color w:val="auto"/>
        </w:rPr>
        <w:t xml:space="preserve"> 201</w:t>
      </w:r>
      <w:r w:rsidR="006B635C">
        <w:rPr>
          <w:color w:val="auto"/>
        </w:rPr>
        <w:t xml:space="preserve">4 </w:t>
      </w:r>
      <w:r w:rsidR="006B635C" w:rsidRPr="006346E6">
        <w:rPr>
          <w:color w:val="auto"/>
        </w:rPr>
        <w:t xml:space="preserve">г. № </w:t>
      </w:r>
      <w:r w:rsidR="006B635C">
        <w:rPr>
          <w:color w:val="auto"/>
        </w:rPr>
        <w:t>47А-Р</w:t>
      </w:r>
      <w:r w:rsidR="006B635C" w:rsidRPr="006346E6">
        <w:rPr>
          <w:color w:val="auto"/>
        </w:rPr>
        <w:t xml:space="preserve"> «Об утверждении плана подготовки документов стратегического планирования </w:t>
      </w:r>
      <w:r w:rsidR="006B635C">
        <w:rPr>
          <w:color w:val="auto"/>
        </w:rPr>
        <w:t>Будаговского</w:t>
      </w:r>
      <w:r w:rsidR="006B635C" w:rsidRPr="006346E6">
        <w:rPr>
          <w:color w:val="auto"/>
        </w:rPr>
        <w:t xml:space="preserve"> сельского поселения» (с изменениями от «</w:t>
      </w:r>
      <w:r w:rsidR="006B635C">
        <w:rPr>
          <w:color w:val="auto"/>
        </w:rPr>
        <w:t>12</w:t>
      </w:r>
      <w:r w:rsidR="006B635C" w:rsidRPr="006346E6">
        <w:rPr>
          <w:color w:val="auto"/>
        </w:rPr>
        <w:t>»</w:t>
      </w:r>
      <w:r w:rsidR="006B635C">
        <w:rPr>
          <w:color w:val="auto"/>
        </w:rPr>
        <w:t>12.</w:t>
      </w:r>
      <w:r w:rsidR="006B635C" w:rsidRPr="006346E6">
        <w:rPr>
          <w:color w:val="auto"/>
        </w:rPr>
        <w:t xml:space="preserve"> 201</w:t>
      </w:r>
      <w:r w:rsidR="006B635C">
        <w:rPr>
          <w:color w:val="auto"/>
        </w:rPr>
        <w:t>6</w:t>
      </w:r>
      <w:r w:rsidR="006B635C" w:rsidRPr="006346E6">
        <w:rPr>
          <w:color w:val="auto"/>
        </w:rPr>
        <w:t xml:space="preserve"> г. №</w:t>
      </w:r>
      <w:r w:rsidR="006B635C">
        <w:rPr>
          <w:color w:val="auto"/>
        </w:rPr>
        <w:t>83-Р, от «16»10. 2017 №42-Р, от «25»12. 20117 г. № 75-Р, от «15»02. 2018 г. №31-</w:t>
      </w:r>
      <w:r w:rsidR="00981450">
        <w:rPr>
          <w:color w:val="auto"/>
        </w:rPr>
        <w:t xml:space="preserve">Р»  </w:t>
      </w:r>
      <w:r w:rsidR="006B635C">
        <w:rPr>
          <w:color w:val="auto"/>
        </w:rPr>
        <w:t xml:space="preserve">             </w:t>
      </w:r>
      <w:r w:rsidR="009566B7" w:rsidRPr="006346E6">
        <w:rPr>
          <w:color w:val="auto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981450">
        <w:t xml:space="preserve">БУДАГОВСКОГО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</w:t>
      </w:r>
      <w:r w:rsidR="00981450" w:rsidRPr="006346E6">
        <w:rPr>
          <w:color w:val="auto"/>
        </w:rPr>
        <w:t xml:space="preserve">планирования </w:t>
      </w:r>
      <w:r w:rsidR="00981450" w:rsidRP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3F406C" w:rsidRPr="006346E6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r w:rsidR="00280B64" w:rsidRPr="00AA201F">
        <w:rPr>
          <w:color w:val="auto"/>
        </w:rPr>
        <w:t>Тулунского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r w:rsidR="00AB3AA3">
        <w:rPr>
          <w:color w:val="auto"/>
        </w:rPr>
        <w:t>Будаговского</w:t>
      </w:r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 xml:space="preserve">- общую информацию о </w:t>
      </w:r>
      <w:r w:rsidR="00981450">
        <w:rPr>
          <w:color w:val="auto"/>
        </w:rPr>
        <w:t xml:space="preserve">Будаговском </w:t>
      </w:r>
      <w:r w:rsidR="00981450">
        <w:t>сельском</w:t>
      </w:r>
      <w:r>
        <w:t xml:space="preserve">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A33842" w:rsidRPr="00231095">
        <w:rPr>
          <w:color w:val="auto"/>
        </w:rPr>
        <w:t>_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A33842" w:rsidRPr="00231095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социально-экономического развития ___________ сельского поселения</w:t>
      </w:r>
      <w:r w:rsidR="00F879D4" w:rsidRPr="00231095">
        <w:rPr>
          <w:color w:val="auto"/>
        </w:rPr>
        <w:t>;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r w:rsidR="00AB3AA3">
        <w:rPr>
          <w:color w:val="auto"/>
        </w:rPr>
        <w:t>Будаговском</w:t>
      </w:r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B64CCF" w:rsidRPr="006346E6">
        <w:rPr>
          <w:color w:val="auto"/>
        </w:rPr>
        <w:t xml:space="preserve">и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r w:rsidR="00B64CCF" w:rsidRPr="006346E6">
        <w:rPr>
          <w:color w:val="auto"/>
        </w:rPr>
        <w:t>_</w:t>
      </w:r>
      <w:r w:rsidR="00AB3AA3" w:rsidRPr="00AB3AA3">
        <w:rPr>
          <w:color w:val="auto"/>
        </w:rPr>
        <w:t xml:space="preserve">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B64CCF" w:rsidRPr="006346E6">
        <w:rPr>
          <w:bCs/>
          <w:color w:val="auto"/>
        </w:rPr>
        <w:t xml:space="preserve">главе </w:t>
      </w:r>
      <w:r w:rsidR="00AB3AA3">
        <w:rPr>
          <w:color w:val="auto"/>
        </w:rPr>
        <w:t>Будаговского</w:t>
      </w:r>
      <w:r w:rsidR="00B64CCF" w:rsidRPr="006346E6">
        <w:rPr>
          <w:color w:val="auto"/>
        </w:rPr>
        <w:t xml:space="preserve"> сельского поселения</w:t>
      </w:r>
      <w:r w:rsidR="00D54359" w:rsidRPr="006346E6">
        <w:rPr>
          <w:bCs/>
          <w:color w:val="auto"/>
        </w:rPr>
        <w:t xml:space="preserve">в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B26E43" w:rsidRDefault="00B26E43" w:rsidP="00B26E43">
      <w:pPr>
        <w:pStyle w:val="ConsPlusNormal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18. Корректировка документа стратегического планирования это изменение документа стратегического планирования без изменения периода, на который разрабатывается этот документ стратегического планирования.</w:t>
      </w:r>
    </w:p>
    <w:p w:rsidR="00D54359" w:rsidRPr="006346E6" w:rsidRDefault="00B26E43" w:rsidP="00B26E43">
      <w:pPr>
        <w:pStyle w:val="af6"/>
        <w:widowControl w:val="0"/>
        <w:ind w:left="0" w:firstLine="0"/>
      </w:pPr>
      <w:r>
        <w:rPr>
          <w:color w:val="auto"/>
        </w:rPr>
        <w:t xml:space="preserve">           </w:t>
      </w:r>
      <w:r>
        <w:t>19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B26E43" w:rsidP="006346E6">
      <w:pPr>
        <w:pStyle w:val="af6"/>
        <w:widowControl w:val="0"/>
        <w:ind w:left="0" w:firstLine="709"/>
      </w:pPr>
      <w:r>
        <w:t>20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r w:rsidR="00AB3AA3">
        <w:rPr>
          <w:color w:val="auto"/>
        </w:rPr>
        <w:t>Будаговского</w:t>
      </w:r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6346E6">
        <w:t xml:space="preserve"> </w:t>
      </w:r>
      <w:r w:rsidR="00AB3AA3">
        <w:rPr>
          <w:color w:val="auto"/>
        </w:rPr>
        <w:t>Будаговского</w:t>
      </w:r>
      <w:r w:rsidR="00B64CCF" w:rsidRPr="006346E6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r w:rsidR="00AB3AA3">
        <w:rPr>
          <w:color w:val="auto"/>
        </w:rPr>
        <w:t>Будаговского</w:t>
      </w:r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B26E43" w:rsidP="006346E6">
      <w:pPr>
        <w:pStyle w:val="af6"/>
        <w:widowControl w:val="0"/>
        <w:ind w:left="0" w:firstLine="709"/>
        <w:rPr>
          <w:color w:val="000000" w:themeColor="text1"/>
        </w:rPr>
      </w:pPr>
      <w:r>
        <w:rPr>
          <w:color w:val="000000" w:themeColor="text1"/>
        </w:rPr>
        <w:t>21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A93075" w:rsidRPr="006346E6">
        <w:rPr>
          <w:color w:val="000000" w:themeColor="text1"/>
        </w:rPr>
        <w:t xml:space="preserve">решения Думы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B26E43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>
        <w:t>22</w:t>
      </w:r>
      <w:r w:rsidR="004E10D2" w:rsidRPr="006346E6">
        <w:t>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B26E43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8144A1" w:rsidRPr="006346E6">
        <w:t xml:space="preserve">Инструкцией по делопроизводству в Администрации </w:t>
      </w:r>
      <w:r w:rsidR="00AB3AA3">
        <w:rPr>
          <w:color w:val="auto"/>
        </w:rPr>
        <w:t>Будаговского</w:t>
      </w:r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AB3AA3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r w:rsidR="00AB3AA3">
        <w:rPr>
          <w:color w:val="auto"/>
        </w:rPr>
        <w:t>Будаговского</w:t>
      </w:r>
      <w:r w:rsidR="00AB3AA3" w:rsidRPr="006346E6">
        <w:rPr>
          <w:color w:val="auto"/>
        </w:rPr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</w:t>
      </w:r>
      <w:r w:rsidR="00B26E43">
        <w:rPr>
          <w:color w:val="000000" w:themeColor="text1"/>
        </w:rPr>
        <w:t>4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C667A2" w:rsidRPr="006346E6">
        <w:rPr>
          <w:color w:val="000000" w:themeColor="text1"/>
        </w:rPr>
        <w:t xml:space="preserve">главе </w:t>
      </w:r>
      <w:r w:rsidR="00AB3AA3">
        <w:rPr>
          <w:color w:val="auto"/>
        </w:rPr>
        <w:t>Будаговского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r w:rsidR="00AB3AA3">
        <w:rPr>
          <w:color w:val="auto"/>
        </w:rPr>
        <w:t>Будаговского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B26E43">
        <w:t>5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504BA1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504BA1">
        <w:rPr>
          <w:rFonts w:ascii="Times New Roman" w:hAnsi="Times New Roman" w:cs="Times New Roman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04B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дминистрации Тулунского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504BA1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муниципальныхпрограмм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504BA1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AB3AA3" w:rsidRPr="00AB3A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AB3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04BA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5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6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7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r w:rsidR="00AB3AA3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AA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504BA1">
        <w:rPr>
          <w:rFonts w:ascii="Times New Roman" w:hAnsi="Times New Roman" w:cs="Times New Roman"/>
          <w:sz w:val="28"/>
          <w:szCs w:val="28"/>
        </w:rPr>
        <w:t>7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504BA1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38</w:t>
      </w:r>
      <w:r w:rsidR="00A40385"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="00A40385"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 w:rsidR="00A40385"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 w:rsidR="00A40385">
        <w:rPr>
          <w:b w:val="0"/>
          <w:sz w:val="28"/>
          <w:szCs w:val="28"/>
        </w:rPr>
        <w:t xml:space="preserve"> </w:t>
      </w:r>
      <w:r w:rsidR="00BB74CD" w:rsidRPr="00BB74CD">
        <w:rPr>
          <w:b w:val="0"/>
          <w:sz w:val="28"/>
          <w:szCs w:val="28"/>
        </w:rPr>
        <w:t>Будаговского</w:t>
      </w:r>
      <w:r w:rsidR="00BB74CD">
        <w:rPr>
          <w:b w:val="0"/>
          <w:sz w:val="28"/>
          <w:szCs w:val="28"/>
        </w:rPr>
        <w:t xml:space="preserve"> </w:t>
      </w:r>
      <w:r w:rsidR="00A40385">
        <w:rPr>
          <w:b w:val="0"/>
          <w:sz w:val="28"/>
          <w:szCs w:val="28"/>
        </w:rPr>
        <w:t>сельского поселения</w:t>
      </w:r>
      <w:r w:rsidR="00A40385" w:rsidRPr="00A43E61">
        <w:rPr>
          <w:b w:val="0"/>
          <w:sz w:val="28"/>
          <w:szCs w:val="28"/>
        </w:rPr>
        <w:t xml:space="preserve">. </w:t>
      </w:r>
    </w:p>
    <w:p w:rsidR="00A40385" w:rsidRPr="00A43E61" w:rsidRDefault="00504BA1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40385"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B74CD" w:rsidRPr="00BB74CD">
        <w:rPr>
          <w:rFonts w:ascii="Times New Roman" w:hAnsi="Times New Roman" w:cs="Times New Roman"/>
          <w:b/>
          <w:color w:val="auto"/>
          <w:sz w:val="28"/>
          <w:szCs w:val="28"/>
        </w:rPr>
        <w:t>Будаговского</w:t>
      </w:r>
      <w:r w:rsidR="00BB74CD">
        <w:rPr>
          <w:b/>
          <w:kern w:val="2"/>
          <w:sz w:val="28"/>
          <w:szCs w:val="28"/>
        </w:rPr>
        <w:t xml:space="preserve"> 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мониторинга реализации плана мероприятий отражаются в ежегодном отчете о </w:t>
      </w:r>
      <w:r w:rsidR="00A40385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504BA1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>40</w:t>
      </w:r>
      <w:r w:rsidR="00A40385">
        <w:rPr>
          <w:b w:val="0"/>
          <w:kern w:val="2"/>
          <w:sz w:val="28"/>
          <w:szCs w:val="28"/>
        </w:rPr>
        <w:t xml:space="preserve">. </w:t>
      </w:r>
      <w:r w:rsidR="00F4011D">
        <w:rPr>
          <w:b w:val="0"/>
          <w:kern w:val="2"/>
          <w:sz w:val="28"/>
          <w:szCs w:val="28"/>
        </w:rPr>
        <w:t xml:space="preserve">Глава </w:t>
      </w:r>
      <w:r w:rsidR="00BB74CD" w:rsidRPr="00BB74CD">
        <w:rPr>
          <w:b w:val="0"/>
          <w:sz w:val="28"/>
          <w:szCs w:val="28"/>
        </w:rPr>
        <w:t>Будаговского</w:t>
      </w:r>
      <w:r w:rsidR="00BB74CD">
        <w:rPr>
          <w:b w:val="0"/>
          <w:kern w:val="2"/>
          <w:sz w:val="28"/>
          <w:szCs w:val="28"/>
        </w:rPr>
        <w:t xml:space="preserve"> </w:t>
      </w:r>
      <w:r w:rsidR="00F4011D">
        <w:rPr>
          <w:b w:val="0"/>
          <w:kern w:val="2"/>
          <w:sz w:val="28"/>
          <w:szCs w:val="28"/>
        </w:rPr>
        <w:t>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="00A40385"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r w:rsidR="00BB74CD">
        <w:rPr>
          <w:sz w:val="28"/>
          <w:szCs w:val="28"/>
        </w:rPr>
        <w:t>Будаговского</w:t>
      </w:r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="00A40385"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="00A40385" w:rsidRPr="00A43E61">
        <w:rPr>
          <w:b w:val="0"/>
          <w:sz w:val="28"/>
          <w:szCs w:val="28"/>
        </w:rPr>
        <w:t xml:space="preserve">о результатах деятельности </w:t>
      </w:r>
      <w:r w:rsidR="00A40385">
        <w:rPr>
          <w:b w:val="0"/>
          <w:sz w:val="28"/>
          <w:szCs w:val="28"/>
        </w:rPr>
        <w:t>А</w:t>
      </w:r>
      <w:r w:rsidR="00A40385" w:rsidRPr="00A43E61">
        <w:rPr>
          <w:b w:val="0"/>
          <w:sz w:val="28"/>
          <w:szCs w:val="28"/>
        </w:rPr>
        <w:t xml:space="preserve">дминистрации </w:t>
      </w:r>
      <w:r w:rsidR="00BB74CD">
        <w:rPr>
          <w:sz w:val="28"/>
          <w:szCs w:val="28"/>
        </w:rPr>
        <w:t>Будаговского</w:t>
      </w:r>
      <w:r w:rsidR="00BB74CD">
        <w:rPr>
          <w:b w:val="0"/>
          <w:sz w:val="28"/>
          <w:szCs w:val="28"/>
        </w:rPr>
        <w:t xml:space="preserve"> </w:t>
      </w:r>
      <w:r w:rsidR="00F4011D">
        <w:rPr>
          <w:b w:val="0"/>
          <w:sz w:val="28"/>
          <w:szCs w:val="28"/>
        </w:rPr>
        <w:t>сельского поселения</w:t>
      </w:r>
      <w:r w:rsidR="00A40385" w:rsidRPr="00A43E61">
        <w:rPr>
          <w:b w:val="0"/>
          <w:sz w:val="28"/>
          <w:szCs w:val="28"/>
        </w:rPr>
        <w:t xml:space="preserve">. </w:t>
      </w:r>
    </w:p>
    <w:p w:rsidR="00A40385" w:rsidRPr="00A43E61" w:rsidRDefault="00504BA1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40385">
        <w:rPr>
          <w:rFonts w:ascii="Times New Roman" w:hAnsi="Times New Roman" w:cs="Times New Roman"/>
          <w:sz w:val="28"/>
          <w:szCs w:val="28"/>
        </w:rPr>
        <w:t xml:space="preserve">. </w:t>
      </w:r>
      <w:r w:rsidR="00A40385"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504BA1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40385" w:rsidRPr="00A43E61">
        <w:rPr>
          <w:rFonts w:ascii="Times New Roman" w:hAnsi="Times New Roman" w:cs="Times New Roman"/>
          <w:sz w:val="28"/>
          <w:szCs w:val="28"/>
        </w:rPr>
        <w:t>.</w:t>
      </w:r>
      <w:r w:rsidR="00A40385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="00A40385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="00A40385"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504BA1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40385"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 w:rsidR="00A40385">
        <w:rPr>
          <w:rFonts w:ascii="Times New Roman" w:hAnsi="Times New Roman" w:cs="Times New Roman"/>
          <w:sz w:val="28"/>
          <w:szCs w:val="28"/>
        </w:rPr>
        <w:t>А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="00A40385"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 w:rsidR="00A40385">
        <w:rPr>
          <w:rFonts w:ascii="Times New Roman" w:hAnsi="Times New Roman" w:cs="Times New Roman"/>
          <w:sz w:val="28"/>
          <w:szCs w:val="28"/>
        </w:rPr>
        <w:t>А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38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A40385"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 w:rsidR="00A4038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A40385"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504BA1" w:rsidRDefault="00504BA1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BB74CD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BB74CD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Pr="006346E6"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BB74CD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БУДАГОВСКОГО 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r w:rsidR="00BB74CD">
        <w:rPr>
          <w:sz w:val="28"/>
          <w:szCs w:val="28"/>
        </w:rPr>
        <w:t>Будаговском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981450" w:rsidRPr="006346E6">
        <w:rPr>
          <w:rFonts w:ascii="Times New Roman" w:hAnsi="Times New Roman" w:cs="Times New Roman"/>
          <w:i/>
          <w:sz w:val="28"/>
          <w:szCs w:val="28"/>
        </w:rPr>
        <w:t>программы, нормативно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981450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>– наличие</w:t>
      </w:r>
      <w:r w:rsidR="005565A4" w:rsidRPr="006346E6">
        <w:rPr>
          <w:sz w:val="28"/>
          <w:szCs w:val="28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="005565A4"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r w:rsidR="00981450" w:rsidRPr="006346E6">
        <w:rPr>
          <w:i/>
          <w:sz w:val="28"/>
          <w:szCs w:val="28"/>
        </w:rPr>
        <w:t>сырьевые, водные, гидроэнергетические</w:t>
      </w:r>
      <w:r w:rsidRPr="006346E6">
        <w:rPr>
          <w:i/>
          <w:sz w:val="28"/>
          <w:szCs w:val="28"/>
        </w:rPr>
        <w:t xml:space="preserve">, энергетические, воднотранспортные, </w:t>
      </w:r>
      <w:r w:rsidR="00981450" w:rsidRPr="006346E6">
        <w:rPr>
          <w:i/>
          <w:sz w:val="28"/>
          <w:szCs w:val="28"/>
        </w:rPr>
        <w:t>рыб хозяйственные</w:t>
      </w:r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r w:rsidR="00BB74CD">
        <w:rPr>
          <w:sz w:val="28"/>
          <w:szCs w:val="28"/>
        </w:rPr>
        <w:t>Будаговского</w:t>
      </w:r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BB74CD">
        <w:rPr>
          <w:sz w:val="28"/>
          <w:szCs w:val="28"/>
        </w:rPr>
        <w:t>Будаговского</w:t>
      </w:r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BB74CD">
        <w:rPr>
          <w:sz w:val="28"/>
          <w:szCs w:val="28"/>
        </w:rPr>
        <w:t>Будаговского</w:t>
      </w:r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CB8" w:rsidRDefault="00F53CB8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F53CB8" w:rsidRDefault="00F53CB8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F53CB8" w:rsidRDefault="00F53CB8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BB74CD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BB74CD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БУДАГОВСКОГО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5071AB" w:rsidRPr="002E3AD4">
        <w:rPr>
          <w:sz w:val="28"/>
          <w:szCs w:val="28"/>
        </w:rPr>
        <w:t>___________________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0" w:name="P365"/>
      <w:bookmarkEnd w:id="0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50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81450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BB74CD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BB74CD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BB74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BB74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981450">
        <w:rPr>
          <w:sz w:val="28"/>
          <w:szCs w:val="28"/>
        </w:rPr>
        <w:t>БУДАГОВСКОГО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BB74CD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BB74CD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BB74CD">
        <w:rPr>
          <w:b w:val="0"/>
          <w:sz w:val="28"/>
          <w:szCs w:val="28"/>
        </w:rPr>
        <w:t>БУДАГОВСКОГО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BB74CD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Будаговского</w:t>
      </w:r>
      <w:r>
        <w:rPr>
          <w:b w:val="0"/>
          <w:sz w:val="28"/>
          <w:szCs w:val="28"/>
        </w:rPr>
        <w:t xml:space="preserve"> </w:t>
      </w:r>
      <w:r w:rsidR="006C739C">
        <w:rPr>
          <w:b w:val="0"/>
          <w:sz w:val="28"/>
          <w:szCs w:val="28"/>
        </w:rPr>
        <w:t>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____</w:t>
      </w:r>
      <w:r w:rsidRPr="00D44755">
        <w:rPr>
          <w:b w:val="0"/>
          <w:sz w:val="28"/>
          <w:szCs w:val="28"/>
        </w:rPr>
        <w:t xml:space="preserve"> »</w:t>
      </w:r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BB74CD">
        <w:rPr>
          <w:rFonts w:ascii="Times New Roman" w:hAnsi="Times New Roman" w:cs="Times New Roman"/>
          <w:b/>
          <w:kern w:val="2"/>
          <w:sz w:val="28"/>
          <w:szCs w:val="28"/>
        </w:rPr>
        <w:t xml:space="preserve">БУДАГОВСКОГО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BB74CD">
        <w:rPr>
          <w:rFonts w:ascii="Times New Roman" w:hAnsi="Times New Roman" w:cs="Times New Roman"/>
          <w:b/>
          <w:kern w:val="2"/>
          <w:sz w:val="28"/>
          <w:szCs w:val="28"/>
        </w:rPr>
        <w:t xml:space="preserve">БУДАГОВСКОГО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</w:t>
      </w:r>
      <w:bookmarkStart w:id="1" w:name="_GoBack"/>
      <w:bookmarkEnd w:id="1"/>
      <w:r w:rsidRPr="00F1286C">
        <w:rPr>
          <w:rFonts w:ascii="Times New Roman" w:hAnsi="Times New Roman" w:cs="Times New Roman"/>
          <w:bCs/>
          <w:sz w:val="28"/>
          <w:szCs w:val="28"/>
        </w:rPr>
        <w:t>щественного обсуждения проекта стратегии социально-экономического развития</w:t>
      </w:r>
      <w:r w:rsidR="00BB74CD" w:rsidRPr="00BB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98145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981450" w:rsidRPr="00F1286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1286C">
        <w:rPr>
          <w:rFonts w:ascii="Times New Roman" w:hAnsi="Times New Roman" w:cs="Times New Roman"/>
          <w:bCs/>
          <w:sz w:val="28"/>
          <w:szCs w:val="28"/>
        </w:rPr>
        <w:t>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BB74CD" w:rsidRPr="00BB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BB7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BB74CD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B26E43">
        <w:rPr>
          <w:rFonts w:ascii="Times New Roman" w:hAnsi="Times New Roman" w:cs="Times New Roman"/>
          <w:bCs/>
          <w:sz w:val="28"/>
          <w:szCs w:val="28"/>
        </w:rPr>
        <w:t xml:space="preserve"> и на общедоступном информационном ресурсе стратегического планирования в информационно-телекоммуникационной сети Интернет» с соблюдением требований законодательства Российской Федерации  о государственной, коммерческой, служебной и иной охраняемой законом тайне,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>
        <w:rPr>
          <w:rFonts w:ascii="Times New Roman" w:hAnsi="Times New Roman"/>
          <w:bCs/>
          <w:sz w:val="28"/>
          <w:szCs w:val="28"/>
        </w:rPr>
        <w:t xml:space="preserve">главы </w:t>
      </w:r>
      <w:r w:rsidR="00BB74CD">
        <w:rPr>
          <w:rFonts w:ascii="Times New Roman" w:hAnsi="Times New Roman"/>
          <w:sz w:val="28"/>
          <w:szCs w:val="28"/>
        </w:rPr>
        <w:t>Будаговского</w:t>
      </w:r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проектастратегии социально-экономического развития </w:t>
      </w:r>
    </w:p>
    <w:p w:rsidR="006C739C" w:rsidRDefault="00BB74CD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пореализации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BB74CD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BB74CD">
        <w:t>БУДАГОВСКОГО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BB74CD">
        <w:t>БУДАГОВСКОГО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BB74CD">
              <w:t xml:space="preserve"> Будаговского</w:t>
            </w:r>
            <w:r w:rsidR="00BB74CD">
              <w:rPr>
                <w:sz w:val="24"/>
                <w:szCs w:val="24"/>
              </w:rPr>
              <w:t xml:space="preserve"> </w:t>
            </w:r>
            <w:r w:rsidR="009379AF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BB74CD">
              <w:t>Будаговского</w:t>
            </w:r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83" w:rsidRDefault="00C31983">
      <w:r>
        <w:separator/>
      </w:r>
    </w:p>
  </w:endnote>
  <w:endnote w:type="continuationSeparator" w:id="0">
    <w:p w:rsidR="00C31983" w:rsidRDefault="00C3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43" w:rsidRDefault="00B26E43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E43" w:rsidRDefault="00B26E43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43" w:rsidRDefault="00B26E43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83" w:rsidRDefault="00C31983">
      <w:r>
        <w:separator/>
      </w:r>
    </w:p>
  </w:footnote>
  <w:footnote w:type="continuationSeparator" w:id="0">
    <w:p w:rsidR="00C31983" w:rsidRDefault="00C3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43" w:rsidRDefault="00B26E43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B26E43" w:rsidRDefault="00B26E43">
    <w:pPr>
      <w:pStyle w:val="a7"/>
    </w:pPr>
  </w:p>
  <w:p w:rsidR="00B26E43" w:rsidRDefault="00B26E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43" w:rsidRPr="00710115" w:rsidRDefault="00B26E43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B5EE0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4BA1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B635C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56228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450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D7AE5"/>
    <w:rsid w:val="009E2AD1"/>
    <w:rsid w:val="009E48E8"/>
    <w:rsid w:val="009F2485"/>
    <w:rsid w:val="009F26B2"/>
    <w:rsid w:val="009F2B8F"/>
    <w:rsid w:val="009F2BF8"/>
    <w:rsid w:val="00A04858"/>
    <w:rsid w:val="00A05CE5"/>
    <w:rsid w:val="00A260B8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3AA3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26E43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B74CD"/>
    <w:rsid w:val="00BC36E6"/>
    <w:rsid w:val="00BD5BE9"/>
    <w:rsid w:val="00BD72B2"/>
    <w:rsid w:val="00BE3075"/>
    <w:rsid w:val="00BE5D61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198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53CB8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F2B0-56EF-4192-9AC2-B0EFE36C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5277</Words>
  <Characters>30080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Совет муниципального района «Шилкинский район»</vt:lpstr>
      <vt:lpstr>Утвержден</vt:lpstr>
      <vt:lpstr>1. Настоящий Порядок разработан в целях реализации Федерального закона  от 28.06</vt:lpstr>
      <vt:lpstr/>
      <vt:lpstr>Глава 2. ПОРЯДОК РАЗРАБОТКИ СТРАТЕГИИ </vt:lpstr>
      <vt:lpstr>СОЦИАЛЬНО-ЭКОНОМИЧЕСКОГО РАЗВИТИЯ БУДАГОВСКОГО СЕЛЬСКОГО ПОСЕЛЕНИЯ</vt:lpstr>
      <vt:lpstr/>
      <vt:lpstr>2. Стратегия социально-экономического развития Будаговского сельского поселения </vt:lpstr>
      <vt:lpstr>3. Ответственным за разработку стратегии является Администрация Будаговского сел</vt:lpstr>
      <vt:lpstr>4. Стратегия разрабатывается на основе законов Российской Федерации, законов Ирк</vt:lpstr>
      <vt:lpstr>5. Основные параметры Стратегии должны быть согласованы с параметрами стратегии </vt:lpstr>
      <vt:lpstr>6. Разработка Стратегии осуществляется уполномоченным органом во взаимодействии </vt:lpstr>
      <vt:lpstr>7. В целях разработки Стратегии создается рабочая группа по разработке стратегии</vt:lpstr>
      <vt:lpstr>8. Обеспечение деятельности рабочей группы осуществляет уполномоченный орган.</vt:lpstr>
      <vt:lpstr>9. Порядок разработки Стратегии включает следующие этапы:</vt:lpstr>
      <vt:lpstr>- принятие решения о разработке Стратегии и формирование проекта Стратегии;</vt:lpstr>
      <vt:lpstr>- обсуждение проекта Стратегии;</vt:lpstr>
      <vt:lpstr>- утверждение Стратегии.</vt:lpstr>
      <vt:lpstr>10. Решение о разработке Стратегии принимается Администрацией Будаговского сельс</vt:lpstr>
      <vt:lpstr>11. Организация работы по разработке Стратегии осуществляется в году, предшеству</vt:lpstr>
      <vt:lpstr>12. Стратегия разрабатывается рабочей группой в соответствии с календарным графи</vt:lpstr>
      <vt:lpstr>13. Стратегия разрабатывается в соответствии с макетом Стратегии (Приложение № 1</vt:lpstr>
      <vt:lpstr>14. Стратегия содержит:</vt:lpstr>
      <vt:lpstr>- общую информацию о Будаговском сельском поселении;</vt:lpstr>
      <vt:lpstr>- оценку социально-экономического развития_ Будаговского сельского поселения;</vt:lpstr>
      <vt:lpstr>- основные проблемы социально-экономического развития Будаговского сельского пос</vt:lpstr>
      <vt:lpstr>- оценку действующих мер по улучшению социально-экономического положения Будагов</vt:lpstr>
      <vt:lpstr>- резервы (ресурсы) социально-экономического развития ___________ сельского посе</vt:lpstr>
      <vt:lpstr>- миссию, стратегические цели, задачи и перечень наиболее крупных программных ме</vt:lpstr>
      <vt:lpstr>- ожидаемые результаты реализации стратегии;</vt:lpstr>
      <vt:lpstr>- механизм реализации стратегии.</vt:lpstr>
      <vt:lpstr>15. Проект Стратегии подлежит:</vt:lpstr>
      <vt:lpstr>- рассмотрению на общественных обсуждениях в соответствии с Порядком проведения </vt:lpstr>
      <vt:lpstr>- согласованию членами рабочей группы;</vt:lpstr>
      <vt:lpstr>- согласованию в порядке, установленном Инструкцией по делопроизводству в Админи</vt:lpstr>
      <vt:lpstr>16. Согласованный проект Стратегии направляется на рассмотрение главе Будаговско</vt:lpstr>
      <vt:lpstr>17. Координация и методическое обеспечение разработки Стратегии осуществляются у</vt:lpstr>
      <vt:lpstr/>
      <vt:lpstr>        Глава 3. ПОРЯДОК КОРРЕКТИРОВКИ СТРАТЕГИИ </vt:lpstr>
      <vt:lpstr>        18. Корректировка документа стратегического планирования это изменение документа</vt:lpstr>
      <vt:lpstr>19. Ответственным за корректировку Стратегии является уполномоченный </vt:lpstr>
      <vt:lpstr>20. Решение о корректировке Стратегии принимается Администрацией Будаговского се</vt:lpstr>
      <vt:lpstr>- изменения требований действующего законодательства, регламентирующих порядок р</vt:lpstr>
      <vt:lpstr>- корректировки прогноза социально-экономического развития Будаговского сельског</vt:lpstr>
      <vt:lpstr>21. Корректировка Стратегии осуществляются уполномоченным органом во взаимодейст</vt:lpstr>
      <vt:lpstr>22. Организация работы по корректировке Стратегии осуществляется как в текущем г</vt:lpstr>
      <vt:lpstr>23. Проект корректировки Стратегии подлежит согласованию в порядке, установленно</vt:lpstr>
      <vt:lpstr>24. Согласованный проект корректировки Стратегии направляется главе Будаговского</vt:lpstr>
      <vt:lpstr>25. Координация и методическое обеспечение корректировки Стратегии осуществляютс</vt:lpstr>
      <vt:lpstr>        </vt:lpstr>
      <vt:lpstr>    Глава 4. ПОРЯДОК РАЗРАБОТКИ ПЛАНА МЕРОПРИЯТИЙ </vt:lpstr>
      <vt:lpstr>    ПО РЕАЛИЗАЦИИ СТРАТЕГИИ</vt:lpstr>
      <vt:lpstr>    </vt:lpstr>
      <vt:lpstr>26. Стратегия реализуется в рамках плана мероприятий по реализации стратегии (да</vt:lpstr>
      <vt:lpstr>27. Разработка плана мероприятий осуществляется Администрацией Будаговского сель</vt:lpstr>
      <vt:lpstr>28. Разработка плана мероприятий осуществляется при методическом содействии Адми</vt:lpstr>
      <vt:lpstr>29. План мероприятий содержит:</vt:lpstr>
      <vt:lpstr>- этапы реализации стратегии, выделенные с учетом установленной периодичности бю</vt:lpstr>
      <vt:lpstr>- цели и задачи социально-экономического развития Будаговского сельского поселен</vt:lpstr>
      <vt:lpstr>- показатели реализации стратегии и их значения, установленные для каждого этапа</vt:lpstr>
      <vt:lpstr>- комплексы мероприятий и перечень муниципальныхпрограмм Будаговского сельского </vt:lpstr>
      <vt:lpstr>30. План мероприятий разрабатывается Администрацией Будаговского сельского посел</vt:lpstr>
      <vt:lpstr>31. Проект плана мероприятий подлежит рассмотрению на общественных обсуждениях в</vt:lpstr>
      <vt:lpstr>32. План мероприятий утверждается Администрацией_ Будаговского сельского поселен</vt:lpstr>
      <vt:lpstr>33. Координация и методическое обеспечение разработки плана мероприятий осуществ</vt:lpstr>
      <vt:lpstr/>
      <vt:lpstr>Глава 5. ПОРЯДОК КОРРЕКТИРОВКИ ПЛАНА МЕРОПРИЯТИЙ</vt:lpstr>
      <vt:lpstr/>
      <vt:lpstr>35. Решение о корректировке плана мероприятий принимается Администрацией Будагов</vt:lpstr>
      <vt:lpstr>36. Корректировка плана мероприятий осуществляется в случаях:</vt:lpstr>
      <vt:lpstr>- корректировки Стратегии – в течение одного месяца со дня вступления в силу изм</vt:lpstr>
      <vt:lpstr>- корректировки прогноза социально-экономического развития Будаговского сельског</vt:lpstr>
      <vt:lpstr>- корректировки прогноза социально-экономического развития Будаговского сельског</vt:lpstr>
      <vt:lpstr>37. Координация и методическое обеспечение корректировки плана мероприятий осуще</vt:lpstr>
      <vt:lpstr/>
      <vt:lpstr>Глава 6. ПОРЯДОК МОНИТОРИНГА И КОНТРОЛЯ РЕАЛИЗАЦИИ СТРАТЕГИИ И ПЛАНА МЕРОПРИЯТИЙ</vt:lpstr>
      <vt:lpstr/>
      <vt:lpstr>38. Результаты мониторинга реализации стратегии отражаются в ежегодном отчете Гл</vt:lpstr>
      <vt:lpstr>39. Результаты Будаговского мониторинга реализации плана мероприятий отражаются </vt:lpstr>
      <vt:lpstr>40. Глава Будаговского сельского поселения представляет отчет о ходе исполнения </vt:lpstr>
      <vt:lpstr>41. Отчет о достижении плановых значений показателей плана мероприятий является </vt:lpstr>
      <vt:lpstr>42. Уполномоченный орган готовит ежегодный отчет о ходе исполнения плана меропри</vt:lpstr>
      <vt:lpstr>43. Ежегодный отчет о результатах деятельности Администрации Будаговского сельск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35287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29</cp:revision>
  <cp:lastPrinted>2018-04-03T01:32:00Z</cp:lastPrinted>
  <dcterms:created xsi:type="dcterms:W3CDTF">2018-02-14T08:54:00Z</dcterms:created>
  <dcterms:modified xsi:type="dcterms:W3CDTF">2018-04-03T01:35:00Z</dcterms:modified>
</cp:coreProperties>
</file>