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10DA3" w:rsidTr="00210DA3">
        <w:tc>
          <w:tcPr>
            <w:tcW w:w="9485" w:type="dxa"/>
            <w:hideMark/>
          </w:tcPr>
          <w:p w:rsidR="00210DA3" w:rsidRDefault="0021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210DA3" w:rsidTr="00210DA3">
        <w:tc>
          <w:tcPr>
            <w:tcW w:w="9485" w:type="dxa"/>
            <w:hideMark/>
          </w:tcPr>
          <w:p w:rsidR="00210DA3" w:rsidRDefault="0021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210DA3" w:rsidTr="00210DA3">
        <w:tc>
          <w:tcPr>
            <w:tcW w:w="9485" w:type="dxa"/>
            <w:hideMark/>
          </w:tcPr>
          <w:p w:rsidR="00210DA3" w:rsidRDefault="0021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210DA3" w:rsidRDefault="0021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Будаговского сельского поселения</w:t>
            </w:r>
          </w:p>
        </w:tc>
      </w:tr>
      <w:tr w:rsidR="00210DA3" w:rsidTr="00210DA3">
        <w:tc>
          <w:tcPr>
            <w:tcW w:w="9485" w:type="dxa"/>
          </w:tcPr>
          <w:p w:rsidR="00210DA3" w:rsidRDefault="0021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210DA3" w:rsidTr="00210DA3">
        <w:tc>
          <w:tcPr>
            <w:tcW w:w="9485" w:type="dxa"/>
            <w:hideMark/>
          </w:tcPr>
          <w:p w:rsidR="00210DA3" w:rsidRDefault="0021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210DA3" w:rsidTr="00210DA3">
        <w:tc>
          <w:tcPr>
            <w:tcW w:w="9485" w:type="dxa"/>
          </w:tcPr>
          <w:p w:rsidR="00210DA3" w:rsidRDefault="0021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210DA3" w:rsidTr="00210DA3">
        <w:tc>
          <w:tcPr>
            <w:tcW w:w="9485" w:type="dxa"/>
          </w:tcPr>
          <w:p w:rsidR="00210DA3" w:rsidRDefault="0021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210DA3" w:rsidTr="00210DA3">
        <w:tc>
          <w:tcPr>
            <w:tcW w:w="9485" w:type="dxa"/>
          </w:tcPr>
          <w:p w:rsidR="00210DA3" w:rsidRDefault="0021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13.04.2020г.                                                     № 13-ПГ</w:t>
            </w:r>
          </w:p>
          <w:p w:rsidR="00210DA3" w:rsidRDefault="0021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210DA3" w:rsidTr="00210DA3">
        <w:tc>
          <w:tcPr>
            <w:tcW w:w="9485" w:type="dxa"/>
            <w:hideMark/>
          </w:tcPr>
          <w:p w:rsidR="00210DA3" w:rsidRDefault="0021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с. Будагово</w:t>
            </w:r>
          </w:p>
        </w:tc>
      </w:tr>
    </w:tbl>
    <w:p w:rsidR="00210DA3" w:rsidRDefault="00210DA3" w:rsidP="00210DA3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</w:p>
    <w:p w:rsidR="00210DA3" w:rsidRDefault="00210DA3" w:rsidP="00210D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назначении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ответственного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лица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проведение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10DA3" w:rsidRDefault="00210DA3" w:rsidP="00210D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экспертизы поставленного товара, выполненной работы</w:t>
      </w:r>
    </w:p>
    <w:p w:rsidR="00210DA3" w:rsidRDefault="00210DA3" w:rsidP="00210D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или оказанной услуги для нужд администрации</w:t>
      </w:r>
    </w:p>
    <w:p w:rsidR="00210DA3" w:rsidRDefault="00210DA3" w:rsidP="00210D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Будаговского сельского поселения </w:t>
      </w:r>
    </w:p>
    <w:p w:rsidR="00210DA3" w:rsidRDefault="00210DA3" w:rsidP="00210D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утверждении положения об экспертизе по приемке </w:t>
      </w:r>
    </w:p>
    <w:p w:rsidR="00210DA3" w:rsidRDefault="00210DA3" w:rsidP="00210D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товаров, своими силами работ и услуг для нужд администрации </w:t>
      </w:r>
    </w:p>
    <w:p w:rsidR="00210DA3" w:rsidRDefault="00210DA3" w:rsidP="00210D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Будаговского сельского поселения </w:t>
      </w:r>
    </w:p>
    <w:p w:rsidR="00210DA3" w:rsidRDefault="00210DA3" w:rsidP="00210D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10DA3" w:rsidRDefault="00210DA3" w:rsidP="00210D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94 Федерального закона от 05.04.2013 № 44-ФЗ "О контрактной системе в сфере закупок товаров, работ, услуг для обеспечения государственных и муниципальных нужд", руководствуясь статьёй 24 Устава Будаговского муниципального образования,</w:t>
      </w:r>
    </w:p>
    <w:p w:rsidR="00210DA3" w:rsidRDefault="00210DA3" w:rsidP="00210D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DA3" w:rsidRDefault="00210DA3" w:rsidP="00210D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0DA3" w:rsidRDefault="00210DA3" w:rsidP="00210D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DA3" w:rsidRDefault="00210DA3" w:rsidP="00210D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Главу Будаговского сельского поселения, ответственным за проведение экспертизы поставленного товара, выполненной работы или оказанной услуги для нужд администрации Будаговского сельского поселения.</w:t>
      </w:r>
    </w:p>
    <w:p w:rsidR="00210DA3" w:rsidRDefault="00210DA3" w:rsidP="00210DA3">
      <w:pPr>
        <w:pStyle w:val="c12"/>
        <w:tabs>
          <w:tab w:val="left" w:pos="0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положение об экспертизе по приемке товаров, работ и услуг для нужд администрации Будаговского сельского поселения согласно приложению. </w:t>
      </w:r>
    </w:p>
    <w:p w:rsidR="00210DA3" w:rsidRDefault="00210DA3" w:rsidP="00210DA3">
      <w:pPr>
        <w:pStyle w:val="c12"/>
        <w:tabs>
          <w:tab w:val="left" w:pos="0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исполнение настоящего постановления оставляю за собой.</w:t>
      </w:r>
    </w:p>
    <w:p w:rsidR="00210DA3" w:rsidRDefault="00210DA3" w:rsidP="00210DA3">
      <w:pPr>
        <w:pStyle w:val="c12"/>
        <w:tabs>
          <w:tab w:val="left" w:pos="0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</w:p>
    <w:p w:rsidR="00210DA3" w:rsidRDefault="00210DA3" w:rsidP="00210DA3">
      <w:pPr>
        <w:pStyle w:val="c12"/>
        <w:tabs>
          <w:tab w:val="left" w:pos="0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</w:p>
    <w:p w:rsidR="00210DA3" w:rsidRDefault="00210DA3" w:rsidP="00210DA3">
      <w:pPr>
        <w:pStyle w:val="c12"/>
        <w:tabs>
          <w:tab w:val="left" w:pos="0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Будаговского </w:t>
      </w:r>
    </w:p>
    <w:p w:rsidR="00210DA3" w:rsidRDefault="00210DA3" w:rsidP="00210DA3">
      <w:pPr>
        <w:pStyle w:val="c12"/>
        <w:tabs>
          <w:tab w:val="left" w:pos="0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                                                И.А. Лысенко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</w:p>
    <w:p w:rsidR="00210DA3" w:rsidRDefault="00210DA3" w:rsidP="00210DA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0DA3" w:rsidRDefault="00210DA3" w:rsidP="00210DA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0DA3" w:rsidRDefault="00210DA3" w:rsidP="00210DA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10DA3" w:rsidRDefault="00210DA3" w:rsidP="00210DA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Будаговского сельского поселения</w:t>
      </w:r>
    </w:p>
    <w:p w:rsidR="00210DA3" w:rsidRDefault="00210DA3" w:rsidP="00210DA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13  «13»04. 2020г.</w:t>
      </w:r>
    </w:p>
    <w:p w:rsidR="00210DA3" w:rsidRDefault="00210DA3" w:rsidP="00210DA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10DA3" w:rsidRDefault="00210DA3" w:rsidP="00210D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0DA3" w:rsidRDefault="00210DA3" w:rsidP="00210DA3">
      <w:pPr>
        <w:pStyle w:val="c12"/>
        <w:tabs>
          <w:tab w:val="left" w:pos="0"/>
        </w:tabs>
        <w:spacing w:line="240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экспертизе по приемке товаров, работ и услуг для нужд </w:t>
      </w:r>
    </w:p>
    <w:p w:rsidR="00210DA3" w:rsidRDefault="00210DA3" w:rsidP="00210D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Будаговского сельского поселения </w:t>
      </w:r>
    </w:p>
    <w:p w:rsidR="00210DA3" w:rsidRDefault="00210DA3" w:rsidP="00210D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DA3" w:rsidRDefault="00210DA3" w:rsidP="00210DA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положения</w:t>
      </w:r>
    </w:p>
    <w:p w:rsidR="00210DA3" w:rsidRDefault="00210DA3" w:rsidP="00210DA3">
      <w:pPr>
        <w:spacing w:after="0" w:line="240" w:lineRule="auto"/>
        <w:ind w:left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210DA3" w:rsidRDefault="00210DA3" w:rsidP="00210D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Настоящее положение определяет функции ответственного лица за проведение экспертизы поставленного товара, выполненной работы или оказанной услуги для нужд администрации Будаговского сельского поселения (далее - эксперт) по приемке товаров, работ и услуг для нужд администрации Будаговского сельского поселения (далее - Заказчик).</w:t>
      </w:r>
    </w:p>
    <w:p w:rsidR="00210DA3" w:rsidRDefault="00210DA3" w:rsidP="00210D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Экспертиза проводится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а также с целью оценки качества работы приобретаемых товаров, работ и услуг.</w:t>
      </w:r>
    </w:p>
    <w:p w:rsidR="00210DA3" w:rsidRDefault="00210DA3" w:rsidP="00210D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ходе своей работы, эксперт руководствуется настоящим Положением, федеральным и региональным законодательством, регулирующим область проверки.</w:t>
      </w:r>
    </w:p>
    <w:p w:rsidR="00210DA3" w:rsidRDefault="00210DA3" w:rsidP="00210D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DA3" w:rsidRDefault="00210DA3" w:rsidP="00210D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проведения экспертизы</w:t>
      </w:r>
    </w:p>
    <w:p w:rsidR="00210DA3" w:rsidRDefault="00210DA3" w:rsidP="00210D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DA3" w:rsidRDefault="00210DA3" w:rsidP="00210D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Целями проведения экспертизы являются:</w:t>
      </w:r>
    </w:p>
    <w:p w:rsidR="00210DA3" w:rsidRDefault="00210DA3" w:rsidP="00210D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контроля за соответствием товаров (работ, услуг), поставляемых по муниципальному </w:t>
      </w:r>
      <w:r>
        <w:rPr>
          <w:rFonts w:ascii="Times New Roman" w:hAnsi="Times New Roman" w:cs="Times New Roman"/>
          <w:iCs/>
          <w:sz w:val="28"/>
          <w:szCs w:val="28"/>
        </w:rPr>
        <w:t>контракту</w:t>
      </w:r>
      <w:r>
        <w:rPr>
          <w:rFonts w:ascii="Times New Roman" w:hAnsi="Times New Roman" w:cs="Times New Roman"/>
          <w:sz w:val="28"/>
          <w:szCs w:val="28"/>
        </w:rPr>
        <w:t>, требованиям, указанным в нормативно-технической документации на товары (работы, услуги), сопроводительных документах на товары (работы, услуги);</w:t>
      </w:r>
    </w:p>
    <w:p w:rsidR="00210DA3" w:rsidRDefault="00210DA3" w:rsidP="00210D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соответствия качества поставляемых товаров (работ, услуг) требованиям муниципального </w:t>
      </w:r>
      <w:r>
        <w:rPr>
          <w:rFonts w:ascii="Times New Roman" w:hAnsi="Times New Roman" w:cs="Times New Roman"/>
          <w:iCs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DA3" w:rsidRDefault="00210DA3" w:rsidP="00210DA3">
      <w:pPr>
        <w:pStyle w:val="c12"/>
        <w:tabs>
          <w:tab w:val="left" w:pos="0"/>
          <w:tab w:val="left" w:pos="1276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содействие в предотвращении злоупотреблений при приемке товаров (работ, услуг).</w:t>
      </w:r>
    </w:p>
    <w:p w:rsidR="00210DA3" w:rsidRDefault="00210DA3" w:rsidP="00210DA3">
      <w:pPr>
        <w:pStyle w:val="p14"/>
        <w:numPr>
          <w:ilvl w:val="1"/>
          <w:numId w:val="2"/>
        </w:numPr>
        <w:tabs>
          <w:tab w:val="clear" w:pos="464"/>
          <w:tab w:val="left" w:pos="709"/>
          <w:tab w:val="left" w:pos="1276"/>
        </w:tabs>
        <w:spacing w:line="240" w:lineRule="auto"/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целей, указанных в пункте 2.1 настоящего Положения выполняются следующие задачи:</w:t>
      </w:r>
    </w:p>
    <w:p w:rsidR="00210DA3" w:rsidRDefault="00210DA3" w:rsidP="00210DA3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проверка соответствия поставляемых товаров (работ, услуг) по количеству, ассортименту и комплектности требованиям, установленным муниципальным </w:t>
      </w:r>
      <w:r>
        <w:rPr>
          <w:iCs/>
          <w:sz w:val="28"/>
          <w:szCs w:val="28"/>
          <w:lang w:val="ru-RU"/>
        </w:rPr>
        <w:t>контрактом</w:t>
      </w:r>
      <w:r>
        <w:rPr>
          <w:sz w:val="28"/>
          <w:szCs w:val="28"/>
          <w:lang w:val="ru-RU"/>
        </w:rPr>
        <w:t>, и сопроводительным документам на товары (работы, услуги);</w:t>
      </w:r>
    </w:p>
    <w:p w:rsidR="00210DA3" w:rsidRDefault="00210DA3" w:rsidP="00210DA3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проверка соответствия поставляемых товаров (работ, услуг) по качеству требованиям, установленным законодательством Российской Федерации, муниципальным </w:t>
      </w:r>
      <w:r>
        <w:rPr>
          <w:iCs/>
          <w:sz w:val="28"/>
          <w:szCs w:val="28"/>
          <w:lang w:val="ru-RU"/>
        </w:rPr>
        <w:t>контрактом</w:t>
      </w:r>
      <w:r>
        <w:rPr>
          <w:sz w:val="28"/>
          <w:szCs w:val="28"/>
          <w:lang w:val="ru-RU"/>
        </w:rPr>
        <w:t xml:space="preserve"> и указанным в нормативно-технической документации на товары (работы, услуги), сопроводительных документах на </w:t>
      </w:r>
      <w:r>
        <w:rPr>
          <w:sz w:val="28"/>
          <w:szCs w:val="28"/>
          <w:lang w:val="ru-RU"/>
        </w:rPr>
        <w:lastRenderedPageBreak/>
        <w:t xml:space="preserve">товары (работы, услуги), удостоверяющих качество товаров (работ, услуг), образцу, макету или изображению товаров (работ, услуг) в трехмерном измерении (в случае, если в документации об аукционе, </w:t>
      </w:r>
      <w:r>
        <w:rPr>
          <w:iCs/>
          <w:sz w:val="28"/>
          <w:szCs w:val="28"/>
          <w:lang w:val="ru-RU"/>
        </w:rPr>
        <w:t>документации об аукционе в электронной форме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содержалось требование о соответствии поставляемых товаров образцу, макету или изображению товаров (работ, услуг)) (далее по тексту – установленным требованиям).</w:t>
      </w:r>
    </w:p>
    <w:p w:rsidR="00210DA3" w:rsidRDefault="00210DA3" w:rsidP="00210DA3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540"/>
        <w:rPr>
          <w:sz w:val="28"/>
          <w:szCs w:val="28"/>
          <w:lang w:val="ru-RU"/>
        </w:rPr>
      </w:pPr>
    </w:p>
    <w:p w:rsidR="00210DA3" w:rsidRDefault="00210DA3" w:rsidP="00210DA3">
      <w:pPr>
        <w:pStyle w:val="c3"/>
        <w:tabs>
          <w:tab w:val="left" w:pos="204"/>
          <w:tab w:val="left" w:pos="1276"/>
        </w:tabs>
        <w:spacing w:line="240" w:lineRule="auto"/>
        <w:ind w:firstLine="54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Порядок проведения экспертизы</w:t>
      </w:r>
    </w:p>
    <w:p w:rsidR="00210DA3" w:rsidRDefault="00210DA3" w:rsidP="00210DA3">
      <w:pPr>
        <w:pStyle w:val="c3"/>
        <w:tabs>
          <w:tab w:val="left" w:pos="204"/>
          <w:tab w:val="left" w:pos="1276"/>
        </w:tabs>
        <w:spacing w:line="240" w:lineRule="auto"/>
        <w:ind w:firstLine="540"/>
        <w:rPr>
          <w:b/>
          <w:bCs/>
          <w:sz w:val="28"/>
          <w:szCs w:val="28"/>
          <w:lang w:val="ru-RU"/>
        </w:rPr>
      </w:pPr>
    </w:p>
    <w:p w:rsidR="00210DA3" w:rsidRDefault="00210DA3" w:rsidP="00210DA3">
      <w:pPr>
        <w:pStyle w:val="c3"/>
        <w:tabs>
          <w:tab w:val="left" w:pos="204"/>
          <w:tab w:val="left" w:pos="1276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3.1.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Эксперт по приемке товаров (работ, услуг) осуществляет приемку товаров от поставщиков по количеству, ассортименту, комплектности и качеству, проверяет товары на наличие дефектов непроизводственного характера. </w:t>
      </w:r>
    </w:p>
    <w:p w:rsidR="00210DA3" w:rsidRDefault="00210DA3" w:rsidP="00210DA3">
      <w:pPr>
        <w:pStyle w:val="c3"/>
        <w:tabs>
          <w:tab w:val="left" w:pos="204"/>
          <w:tab w:val="left" w:pos="1276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</w:t>
      </w:r>
      <w:r>
        <w:rPr>
          <w:iCs/>
          <w:sz w:val="28"/>
          <w:szCs w:val="28"/>
          <w:lang w:val="ru-RU"/>
        </w:rPr>
        <w:t>Лицо ответственное за проведение процедуры закупок (далее – ответственный за закупки)</w:t>
      </w:r>
      <w:r>
        <w:rPr>
          <w:sz w:val="28"/>
          <w:szCs w:val="28"/>
          <w:lang w:val="ru-RU"/>
        </w:rPr>
        <w:t xml:space="preserve"> не позднее, чем за один рабочий день до дня поставки товаров (работ, услуг) обязан известить эксперта по приемке товаров (работ, услуг), ответственный за свой участок, о дате, точном времени и месте поставки товаров (работ, услуг). </w:t>
      </w:r>
    </w:p>
    <w:p w:rsidR="00210DA3" w:rsidRDefault="00210DA3" w:rsidP="00210DA3">
      <w:pPr>
        <w:pStyle w:val="c3"/>
        <w:tabs>
          <w:tab w:val="left" w:pos="204"/>
          <w:tab w:val="left" w:pos="1276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</w:t>
      </w:r>
      <w:r>
        <w:rPr>
          <w:iCs/>
          <w:sz w:val="28"/>
          <w:szCs w:val="28"/>
          <w:lang w:val="ru-RU"/>
        </w:rPr>
        <w:t>Ответственный за закупки</w:t>
      </w:r>
      <w:r>
        <w:rPr>
          <w:sz w:val="28"/>
          <w:szCs w:val="28"/>
          <w:lang w:val="ru-RU"/>
        </w:rPr>
        <w:t xml:space="preserve"> обязан создать условия для проведения приемки товаров.</w:t>
      </w:r>
    </w:p>
    <w:p w:rsidR="00210DA3" w:rsidRDefault="00210DA3" w:rsidP="00210DA3">
      <w:pPr>
        <w:pStyle w:val="c3"/>
        <w:tabs>
          <w:tab w:val="left" w:pos="204"/>
          <w:tab w:val="left" w:pos="1276"/>
        </w:tabs>
        <w:spacing w:line="240" w:lineRule="auto"/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 Приемка товаров по количеству, ассортименту, комплектности и качеству осуществляется в один этап. </w:t>
      </w:r>
    </w:p>
    <w:p w:rsidR="00210DA3" w:rsidRDefault="00210DA3" w:rsidP="00210DA3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Приемка товаров по количеству, ассортименту и комплектности проводится в день приемки товаров по адресу поставки товаров, указанному в муниципальном </w:t>
      </w:r>
      <w:r>
        <w:rPr>
          <w:rFonts w:ascii="Times New Roman" w:hAnsi="Times New Roman" w:cs="Times New Roman"/>
          <w:iCs/>
          <w:sz w:val="28"/>
          <w:szCs w:val="28"/>
        </w:rPr>
        <w:t>контракте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DA3" w:rsidRDefault="00210DA3" w:rsidP="00210DA3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 обнаружении несоответствие товаров по количеству, ассортименту и (или) качеству, эксперт по приемке товаров (работ, услуг) обязан документально зафиксировать данный факт в приёмки.</w:t>
      </w:r>
    </w:p>
    <w:p w:rsidR="00210DA3" w:rsidRDefault="00210DA3" w:rsidP="00210DA3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Если по результатам приемки товаров (работ, услуг) по количеству, ассортименту и комплектности эксперт по приемке товаров (работ, услуг) выявляет полное соответствие поставляемых товаров (работ, услуг) муниципальному контракту, нормативно-технической документации, федеральному и региональному законодательству, регулирующему область проверки, то он незамедлительно сообщает соответствующую информацию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Ответственному за закупки. </w:t>
      </w:r>
    </w:p>
    <w:p w:rsidR="00210DA3" w:rsidRDefault="00210DA3" w:rsidP="00210DA3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о соответствии поставляемых товаров (работ, услуг) </w:t>
      </w:r>
      <w:r>
        <w:rPr>
          <w:rFonts w:ascii="Times New Roman" w:hAnsi="Times New Roman" w:cs="Times New Roman"/>
          <w:iCs/>
          <w:sz w:val="28"/>
          <w:szCs w:val="28"/>
        </w:rPr>
        <w:t>Ответственный за закупки</w:t>
      </w:r>
      <w:r>
        <w:rPr>
          <w:rFonts w:ascii="Times New Roman" w:hAnsi="Times New Roman" w:cs="Times New Roman"/>
          <w:sz w:val="28"/>
          <w:szCs w:val="28"/>
        </w:rPr>
        <w:t>, подписывает сопроводительную документацию на товары (работы, услуги). Подписанный таким образом документ о приемке товаров (работ, услуг), признается исполнением контракта либо отдельного этапа исполнения контракта.</w:t>
      </w:r>
    </w:p>
    <w:p w:rsidR="00210DA3" w:rsidRDefault="00210DA3" w:rsidP="00210DA3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При поступлении от поставщика письменного мотивированного отказа в удовлетворении требований в целом или частично Эксперт по приемке товаров (работ, услуг) обязан рассмотреть представленные документы и в случае согласия с ними в срок не позднее двух дней со дня передачи поставщиком таких документов сообщить соответствующую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Ответственному за закупки. Результаты приемки оформляются в порядке, предусмотренном п. 3.7 Положения. </w:t>
      </w:r>
    </w:p>
    <w:p w:rsidR="00210DA3" w:rsidRDefault="00210DA3" w:rsidP="00210DA3">
      <w:pPr>
        <w:tabs>
          <w:tab w:val="left" w:pos="540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 При не достижении согласия между поставщиком и заказчиком при осуществлении приемки товаров спор разрешается в порядке, установленном законодательством о контрактной системе, АПК РФ, ГПК РФ.</w:t>
      </w:r>
    </w:p>
    <w:p w:rsidR="00210DA3" w:rsidRDefault="00210DA3" w:rsidP="00210DA3">
      <w:pPr>
        <w:tabs>
          <w:tab w:val="left" w:pos="540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До устранения поставщиком выявленных несоответствий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хранение товаров ненадлежащего качества (в случае их поставки в адрес Заказчик). </w:t>
      </w:r>
    </w:p>
    <w:p w:rsidR="00210DA3" w:rsidRDefault="00210DA3" w:rsidP="00210DA3">
      <w:pPr>
        <w:tabs>
          <w:tab w:val="left" w:pos="540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iCs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вправе обратиться в суд с заявлением о расторжении муниципального </w:t>
      </w:r>
      <w:r>
        <w:rPr>
          <w:rFonts w:ascii="Times New Roman" w:hAnsi="Times New Roman" w:cs="Times New Roman"/>
          <w:iCs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о контрактной системе, АПК РФ, ГПК РФ.</w:t>
      </w:r>
    </w:p>
    <w:p w:rsidR="00210DA3" w:rsidRDefault="00210DA3" w:rsidP="00210DA3">
      <w:pPr>
        <w:pStyle w:val="p40"/>
        <w:tabs>
          <w:tab w:val="clear" w:pos="430"/>
          <w:tab w:val="left" w:pos="540"/>
          <w:tab w:val="left" w:pos="567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3.11. Поставляемые товары считаются прошедшими приемку в момент подписания </w:t>
      </w:r>
      <w:r>
        <w:rPr>
          <w:iCs/>
          <w:sz w:val="28"/>
          <w:szCs w:val="28"/>
          <w:lang w:val="ru-RU"/>
        </w:rPr>
        <w:t>Ответственным за закупки</w:t>
      </w:r>
      <w:r>
        <w:rPr>
          <w:sz w:val="28"/>
          <w:szCs w:val="28"/>
          <w:lang w:val="ru-RU"/>
        </w:rPr>
        <w:t>, соответствующей сопроводительной документации.</w:t>
      </w:r>
    </w:p>
    <w:p w:rsidR="00210DA3" w:rsidRDefault="00210DA3" w:rsidP="00210D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DA3" w:rsidRDefault="00210DA3" w:rsidP="00210D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210DA3" w:rsidRDefault="00210DA3" w:rsidP="00210D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DA3" w:rsidRDefault="00210DA3" w:rsidP="00210D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Сроки действия Положения определяются необходимостью деятельности экспертной комиссии.</w:t>
      </w:r>
    </w:p>
    <w:p w:rsidR="00210DA3" w:rsidRDefault="00210DA3" w:rsidP="00210D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изменении нормативно-правовых документов в настоящее Положение могут вноситься изменения и дополнения.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" w15:restartNumberingAfterBreak="0">
    <w:nsid w:val="5A204978"/>
    <w:multiLevelType w:val="hybridMultilevel"/>
    <w:tmpl w:val="6E529E6C"/>
    <w:lvl w:ilvl="0" w:tplc="062AE3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4C"/>
    <w:rsid w:val="00210DA3"/>
    <w:rsid w:val="00763560"/>
    <w:rsid w:val="00F2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9FAD2-5A30-4324-8642-4BB93BF4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DA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10DA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p14">
    <w:name w:val="p14"/>
    <w:basedOn w:val="a"/>
    <w:rsid w:val="00210DA3"/>
    <w:pPr>
      <w:widowControl w:val="0"/>
      <w:tabs>
        <w:tab w:val="left" w:pos="464"/>
      </w:tabs>
      <w:autoSpaceDE w:val="0"/>
      <w:autoSpaceDN w:val="0"/>
      <w:adjustRightInd w:val="0"/>
      <w:spacing w:after="0" w:line="232" w:lineRule="atLeast"/>
      <w:ind w:firstLine="465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c3">
    <w:name w:val="c3"/>
    <w:basedOn w:val="a"/>
    <w:rsid w:val="00210DA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p40">
    <w:name w:val="p40"/>
    <w:basedOn w:val="a"/>
    <w:rsid w:val="00210DA3"/>
    <w:pPr>
      <w:widowControl w:val="0"/>
      <w:tabs>
        <w:tab w:val="left" w:pos="430"/>
      </w:tabs>
      <w:autoSpaceDE w:val="0"/>
      <w:autoSpaceDN w:val="0"/>
      <w:adjustRightInd w:val="0"/>
      <w:spacing w:after="0" w:line="232" w:lineRule="atLeast"/>
      <w:ind w:firstLine="431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2020-05-06T03:54:00Z</dcterms:created>
  <dcterms:modified xsi:type="dcterms:W3CDTF">2020-05-06T03:54:00Z</dcterms:modified>
</cp:coreProperties>
</file>