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E6" w:rsidRPr="00D852E6" w:rsidRDefault="00D852E6" w:rsidP="00D8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ОБЛАСТЬ</w:t>
      </w:r>
    </w:p>
    <w:p w:rsidR="00D852E6" w:rsidRPr="00D852E6" w:rsidRDefault="00D852E6" w:rsidP="00D8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АДМИНИСТРАЦИЯ</w:t>
      </w: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БУДАГОВСКОГО СЕЛЬСКОГО ПОСЕЛЕНИЯ</w:t>
      </w: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Р А С П О Р Я Ж Е Н И Е</w:t>
      </w: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22.04.2022г.                                                                                  № 21 -Р         </w:t>
      </w: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с. Будагово</w:t>
      </w: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списании материальных запасов</w:t>
      </w: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852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141 Федерального Закона «Об общих принципах организации местного самоуправления в Российской Федерации» № 131-ФЗ от 06.10.2003г., ст. 24, 40 Устава Будаговского муниципального образования, инструкцией по бухгалтерскому учету:</w:t>
      </w:r>
    </w:p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Списать следующие материальные запасы с баланса Будаговского сельского поселения согласно приложенного акта.</w:t>
      </w: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 Лысенко</w:t>
      </w: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E6" w:rsidRDefault="00D852E6" w:rsidP="00D8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E6" w:rsidRDefault="00D852E6" w:rsidP="00D8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 К Т</w:t>
      </w: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2022 года                                                            с. Будагово</w:t>
      </w:r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52E6" w:rsidRPr="00D852E6" w:rsidRDefault="00D852E6" w:rsidP="00D852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Комиссия в составе председателя комиссии Лысенко И.А. членов комиссии Долгих Н.И., Приходько М.В. произвели списание основных средств:</w:t>
      </w:r>
    </w:p>
    <w:tbl>
      <w:tblPr>
        <w:tblStyle w:val="a3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134"/>
        <w:gridCol w:w="1559"/>
        <w:gridCol w:w="3543"/>
      </w:tblGrid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2E6">
              <w:rPr>
                <w:rFonts w:ascii="Times New Roman" w:hAnsi="Times New Roman"/>
                <w:sz w:val="28"/>
                <w:szCs w:val="28"/>
              </w:rPr>
              <w:t>Ед.изм</w:t>
            </w:r>
            <w:proofErr w:type="spellEnd"/>
            <w:r w:rsidRPr="00D852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 w:rsidRPr="00D852E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852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Причина списания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Бокс металлический ЩМП-07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 3 842,00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Установлены   </w:t>
            </w:r>
            <w:r w:rsidRPr="00D852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здании,</w:t>
            </w: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администрации с/п и гаража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Задвижка чугунная 150мм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 33 440,00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Установлена на водонапорных башня в </w:t>
            </w:r>
          </w:p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с. Будагово</w:t>
            </w:r>
          </w:p>
        </w:tc>
      </w:tr>
      <w:tr w:rsidR="00D852E6" w:rsidRPr="00D852E6" w:rsidTr="00825B6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Кабель КГ-ХЛ 2*2,5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1 800,00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Израсходован на установку насоса на водокачки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Кабель греющий </w:t>
            </w:r>
            <w:r w:rsidRPr="00D852E6">
              <w:rPr>
                <w:rFonts w:ascii="Times New Roman" w:hAnsi="Times New Roman"/>
                <w:sz w:val="28"/>
                <w:szCs w:val="28"/>
                <w:lang w:val="en-US"/>
              </w:rPr>
              <w:t>EASTEC</w:t>
            </w: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2E6">
              <w:rPr>
                <w:rFonts w:ascii="Times New Roman" w:hAnsi="Times New Roman"/>
                <w:sz w:val="28"/>
                <w:szCs w:val="28"/>
                <w:lang w:val="en-US"/>
              </w:rPr>
              <w:t>SPL</w:t>
            </w: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30-2 М-30</w:t>
            </w:r>
            <w:r w:rsidRPr="00D852E6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без оплетки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  6 750,00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Израсходован на водонапорные башни</w:t>
            </w:r>
          </w:p>
        </w:tc>
      </w:tr>
      <w:tr w:rsidR="00D852E6" w:rsidRPr="00D852E6" w:rsidTr="00825B66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D852E6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D852E6">
              <w:rPr>
                <w:rFonts w:ascii="Times New Roman" w:hAnsi="Times New Roman"/>
                <w:sz w:val="28"/>
                <w:szCs w:val="28"/>
              </w:rPr>
              <w:t xml:space="preserve"> 40мм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5 560,00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 на водокачках</w:t>
            </w:r>
          </w:p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с. Будагово, д. Трактово-Курзан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D852E6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D852E6">
              <w:rPr>
                <w:rFonts w:ascii="Times New Roman" w:hAnsi="Times New Roman"/>
                <w:sz w:val="28"/>
                <w:szCs w:val="28"/>
              </w:rPr>
              <w:t xml:space="preserve"> ф80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22 280,00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 на водокачках с. Будагово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Муфта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420,00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Установлена на водокачках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Муфта </w:t>
            </w:r>
            <w:proofErr w:type="spellStart"/>
            <w:r w:rsidRPr="00D852E6">
              <w:rPr>
                <w:rFonts w:ascii="Times New Roman" w:hAnsi="Times New Roman"/>
                <w:sz w:val="28"/>
                <w:szCs w:val="28"/>
              </w:rPr>
              <w:t>чуг</w:t>
            </w:r>
            <w:proofErr w:type="spellEnd"/>
            <w:r w:rsidRPr="00D852E6">
              <w:rPr>
                <w:rFonts w:ascii="Times New Roman" w:hAnsi="Times New Roman"/>
                <w:sz w:val="28"/>
                <w:szCs w:val="28"/>
              </w:rPr>
              <w:t>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364,00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Установлена на водокачках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Муфта чуг.100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 xml:space="preserve">  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Установлена на водокачках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Труба полиэтиленовая 32*2,0 бухта 50м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5 524,00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Установлена на водокачку</w:t>
            </w:r>
          </w:p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(скважина)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Фланец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2 640,00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 на водокачках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Фланец 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1 180,00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 на водокачках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Фланец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1 140,00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 на водокачках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Фланец ду80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24 280,00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Установлен на водокачках</w:t>
            </w:r>
          </w:p>
        </w:tc>
      </w:tr>
      <w:tr w:rsidR="00D852E6" w:rsidRPr="00D852E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Электроды О.К. 5,3кг. 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3 531,00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6" w:rsidRPr="00D852E6" w:rsidRDefault="00D852E6" w:rsidP="00D852E6">
            <w:pPr>
              <w:rPr>
                <w:rFonts w:ascii="Times New Roman" w:hAnsi="Times New Roman"/>
                <w:sz w:val="28"/>
                <w:szCs w:val="28"/>
              </w:rPr>
            </w:pPr>
            <w:r w:rsidRPr="00D852E6">
              <w:rPr>
                <w:rFonts w:ascii="Times New Roman" w:hAnsi="Times New Roman"/>
                <w:sz w:val="28"/>
                <w:szCs w:val="28"/>
              </w:rPr>
              <w:t>Израсходованы на сварочные работы на водонапорной башни по ул. Транспортной</w:t>
            </w:r>
          </w:p>
        </w:tc>
      </w:tr>
    </w:tbl>
    <w:p w:rsidR="00D852E6" w:rsidRPr="00D852E6" w:rsidRDefault="00D852E6" w:rsidP="00D85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комиссии:   </w:t>
      </w:r>
      <w:proofErr w:type="gramEnd"/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И.А.Лысенко</w:t>
      </w:r>
    </w:p>
    <w:p w:rsidR="00D852E6" w:rsidRPr="00D852E6" w:rsidRDefault="00D852E6" w:rsidP="00D852E6">
      <w:pPr>
        <w:tabs>
          <w:tab w:val="left" w:pos="5322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Н.И.Долгих</w:t>
      </w:r>
      <w:proofErr w:type="spellEnd"/>
    </w:p>
    <w:p w:rsidR="00763560" w:rsidRDefault="00D852E6" w:rsidP="00D852E6"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D8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М.В.Приходько</w:t>
      </w:r>
    </w:p>
    <w:sectPr w:rsidR="00763560" w:rsidSect="00D852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46"/>
    <w:rsid w:val="00091A46"/>
    <w:rsid w:val="00763560"/>
    <w:rsid w:val="00B778D8"/>
    <w:rsid w:val="00D852E6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3A99"/>
  <w15:chartTrackingRefBased/>
  <w15:docId w15:val="{45AC4E0C-62C6-40D3-9113-689CDD2A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2022-05-06T01:02:00Z</dcterms:created>
  <dcterms:modified xsi:type="dcterms:W3CDTF">2022-05-06T01:03:00Z</dcterms:modified>
</cp:coreProperties>
</file>