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3" w:rsidRDefault="003D3EE3" w:rsidP="003D3EE3">
      <w:pPr>
        <w:pStyle w:val="a4"/>
        <w:ind w:left="1416" w:right="-3970" w:firstLine="384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И Р К У Т С К А </w:t>
      </w:r>
      <w:proofErr w:type="gramStart"/>
      <w:r>
        <w:rPr>
          <w:rFonts w:ascii="Times New Roman" w:hAnsi="Times New Roman"/>
          <w:b/>
          <w:sz w:val="28"/>
          <w:szCs w:val="28"/>
        </w:rPr>
        <w:t>Я 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 Л А СТ Ь</w:t>
      </w:r>
    </w:p>
    <w:p w:rsidR="003D3EE3" w:rsidRDefault="003D3EE3" w:rsidP="003D3EE3">
      <w:pPr>
        <w:pStyle w:val="a4"/>
        <w:ind w:right="-3970"/>
        <w:jc w:val="left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 xml:space="preserve">                                        Т УЛУНСКИЙ РАЙОН  </w:t>
      </w:r>
    </w:p>
    <w:p w:rsidR="003D3EE3" w:rsidRDefault="003D3EE3" w:rsidP="003D3EE3">
      <w:pPr>
        <w:pStyle w:val="a4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Администрация</w:t>
      </w:r>
    </w:p>
    <w:p w:rsidR="003D3EE3" w:rsidRDefault="003D3EE3" w:rsidP="003D3EE3">
      <w:pPr>
        <w:pStyle w:val="a4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Будаговского сельского поселения</w:t>
      </w:r>
    </w:p>
    <w:p w:rsidR="003D3EE3" w:rsidRDefault="003D3EE3" w:rsidP="003D3EE3">
      <w:pPr>
        <w:pStyle w:val="a4"/>
        <w:ind w:left="-3827" w:right="-3970"/>
        <w:jc w:val="center"/>
        <w:rPr>
          <w:b/>
          <w:spacing w:val="20"/>
          <w:sz w:val="32"/>
          <w:szCs w:val="32"/>
        </w:rPr>
      </w:pPr>
    </w:p>
    <w:p w:rsidR="003D3EE3" w:rsidRDefault="003D3EE3" w:rsidP="003D3EE3">
      <w:pPr>
        <w:pStyle w:val="a4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       </w:t>
      </w:r>
      <w:r>
        <w:rPr>
          <w:rFonts w:ascii="Times New Roman" w:hAnsi="Times New Roman"/>
          <w:b/>
          <w:spacing w:val="20"/>
          <w:sz w:val="32"/>
          <w:szCs w:val="32"/>
        </w:rPr>
        <w:t>Р А С П О Р Я Ж Е Н И Е</w:t>
      </w:r>
    </w:p>
    <w:p w:rsidR="003D3EE3" w:rsidRDefault="003D3EE3" w:rsidP="003D3EE3">
      <w:pPr>
        <w:pStyle w:val="a4"/>
        <w:ind w:right="-3970"/>
        <w:jc w:val="both"/>
        <w:rPr>
          <w:spacing w:val="20"/>
          <w:sz w:val="28"/>
        </w:rPr>
      </w:pPr>
    </w:p>
    <w:p w:rsidR="003D3EE3" w:rsidRDefault="003D3EE3" w:rsidP="003D3EE3">
      <w:pPr>
        <w:pStyle w:val="a4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</w:t>
      </w:r>
    </w:p>
    <w:p w:rsidR="003D3EE3" w:rsidRDefault="003D3EE3" w:rsidP="003D3EE3">
      <w:pPr>
        <w:pStyle w:val="a4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19.02.2019г.                                                                     № 8-Р</w:t>
      </w:r>
    </w:p>
    <w:p w:rsidR="003D3EE3" w:rsidRDefault="003D3EE3" w:rsidP="003D3EE3">
      <w:pPr>
        <w:pStyle w:val="a4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3D3EE3" w:rsidRDefault="003D3EE3" w:rsidP="003D3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с. Будагово</w:t>
      </w:r>
    </w:p>
    <w:p w:rsidR="003D3EE3" w:rsidRDefault="003D3EE3" w:rsidP="003D3EE3">
      <w:pPr>
        <w:rPr>
          <w:sz w:val="28"/>
          <w:szCs w:val="28"/>
        </w:rPr>
      </w:pPr>
    </w:p>
    <w:p w:rsidR="003D3EE3" w:rsidRDefault="003D3EE3" w:rsidP="003D3EE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«Об организации информационного</w:t>
      </w:r>
    </w:p>
    <w:p w:rsidR="003D3EE3" w:rsidRDefault="003D3EE3" w:rsidP="003D3EE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взаимодействия между оператором</w:t>
      </w:r>
      <w:bookmarkStart w:id="0" w:name="_GoBack"/>
      <w:bookmarkEnd w:id="0"/>
    </w:p>
    <w:p w:rsidR="003D3EE3" w:rsidRDefault="003D3EE3" w:rsidP="003D3EE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ГИС </w:t>
      </w:r>
      <w:proofErr w:type="gramStart"/>
      <w:r>
        <w:rPr>
          <w:i/>
          <w:sz w:val="28"/>
          <w:szCs w:val="28"/>
        </w:rPr>
        <w:t>ГМП  и</w:t>
      </w:r>
      <w:proofErr w:type="gramEnd"/>
      <w:r>
        <w:rPr>
          <w:i/>
          <w:sz w:val="28"/>
          <w:szCs w:val="28"/>
        </w:rPr>
        <w:t xml:space="preserve"> Администрацией</w:t>
      </w:r>
    </w:p>
    <w:p w:rsidR="003D3EE3" w:rsidRDefault="003D3EE3" w:rsidP="003D3EE3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Будаговского сельского поселения»</w:t>
      </w:r>
    </w:p>
    <w:p w:rsidR="003D3EE3" w:rsidRDefault="003D3EE3" w:rsidP="003D3EE3">
      <w:pPr>
        <w:rPr>
          <w:i/>
          <w:sz w:val="28"/>
          <w:szCs w:val="28"/>
        </w:rPr>
      </w:pPr>
    </w:p>
    <w:p w:rsidR="003D3EE3" w:rsidRDefault="003D3EE3" w:rsidP="003D3EE3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В соответствии со статьей 21.3</w:t>
      </w:r>
      <w:r>
        <w:rPr>
          <w:rStyle w:val="apple-converted-space"/>
          <w:spacing w:val="2"/>
          <w:sz w:val="28"/>
          <w:szCs w:val="28"/>
        </w:rPr>
        <w:t> </w:t>
      </w:r>
      <w:hyperlink r:id="rId4" w:history="1">
        <w:r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>
        <w:rPr>
          <w:rStyle w:val="apple-converted-space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и</w:t>
      </w:r>
      <w:r>
        <w:rPr>
          <w:rStyle w:val="apple-converted-space"/>
          <w:spacing w:val="2"/>
          <w:sz w:val="28"/>
          <w:szCs w:val="28"/>
        </w:rPr>
        <w:t> </w:t>
      </w:r>
      <w:r>
        <w:rPr>
          <w:sz w:val="28"/>
          <w:szCs w:val="28"/>
        </w:rPr>
        <w:t>Приказом Казначейства России от 12 мая 2017 года № 11н "Об утверждении Порядка ведения Государственной информационной системы о государственных и муниципальных платежах", руководствуясь ст.24 Устава Будаговского муниципального образования:</w:t>
      </w:r>
    </w:p>
    <w:p w:rsidR="003D3EE3" w:rsidRDefault="003D3EE3" w:rsidP="003D3EE3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sz w:val="28"/>
          <w:szCs w:val="28"/>
        </w:rPr>
        <w:t>1.Определить Администрацию Будаговского сельского поселения, являющуюся администратором доходов бюджета, органом, обеспечивающим информационное взаимодействие с Федеральным казначейством, являющимся оператором Государственной информационной системы о государственных и муниципальных платежах.</w:t>
      </w:r>
    </w:p>
    <w:p w:rsidR="003D3EE3" w:rsidRDefault="003D3EE3" w:rsidP="003D3EE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3D3EE3" w:rsidRDefault="003D3EE3" w:rsidP="003D3EE3">
      <w:pPr>
        <w:tabs>
          <w:tab w:val="left" w:pos="720"/>
        </w:tabs>
        <w:jc w:val="both"/>
        <w:rPr>
          <w:sz w:val="28"/>
          <w:szCs w:val="28"/>
        </w:rPr>
      </w:pPr>
    </w:p>
    <w:p w:rsidR="003D3EE3" w:rsidRDefault="003D3EE3" w:rsidP="003D3EE3">
      <w:pPr>
        <w:jc w:val="both"/>
      </w:pPr>
    </w:p>
    <w:p w:rsidR="003D3EE3" w:rsidRDefault="003D3EE3" w:rsidP="003D3EE3">
      <w:pPr>
        <w:ind w:firstLine="360"/>
        <w:jc w:val="both"/>
        <w:rPr>
          <w:sz w:val="28"/>
          <w:szCs w:val="28"/>
        </w:rPr>
      </w:pPr>
    </w:p>
    <w:p w:rsidR="003D3EE3" w:rsidRDefault="003D3EE3" w:rsidP="003D3EE3">
      <w:pPr>
        <w:jc w:val="both"/>
      </w:pPr>
    </w:p>
    <w:p w:rsidR="003D3EE3" w:rsidRDefault="003D3EE3" w:rsidP="003D3EE3">
      <w:pPr>
        <w:jc w:val="both"/>
      </w:pPr>
    </w:p>
    <w:p w:rsidR="003D3EE3" w:rsidRDefault="003D3EE3" w:rsidP="003D3E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3D3EE3" w:rsidRDefault="003D3EE3" w:rsidP="003D3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И.А.Лысенко</w:t>
      </w:r>
      <w:proofErr w:type="spellEnd"/>
    </w:p>
    <w:p w:rsidR="003D3EE3" w:rsidRDefault="003D3EE3" w:rsidP="003D3EE3"/>
    <w:p w:rsidR="009C5C78" w:rsidRDefault="009C5C78"/>
    <w:sectPr w:rsidR="009C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1B"/>
    <w:rsid w:val="003D3EE3"/>
    <w:rsid w:val="0063531B"/>
    <w:rsid w:val="009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B28A-68B6-4DAA-B98A-DC6C3DC5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3EE3"/>
    <w:rPr>
      <w:color w:val="0000FF"/>
      <w:u w:val="single"/>
    </w:rPr>
  </w:style>
  <w:style w:type="paragraph" w:customStyle="1" w:styleId="a4">
    <w:name w:val="Шапка (герб)"/>
    <w:basedOn w:val="a"/>
    <w:rsid w:val="003D3EE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apple-converted-space">
    <w:name w:val="apple-converted-space"/>
    <w:basedOn w:val="a0"/>
    <w:rsid w:val="003D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2019-03-04T07:02:00Z</dcterms:created>
  <dcterms:modified xsi:type="dcterms:W3CDTF">2019-03-04T07:02:00Z</dcterms:modified>
</cp:coreProperties>
</file>