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BA5AD1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Будаговское</w:t>
                  </w:r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87081C" w:rsidRDefault="0088318F" w:rsidP="00636A5C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636A5C"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636A5C">
                    <w:rPr>
                      <w:b/>
                      <w:spacing w:val="20"/>
                      <w:sz w:val="28"/>
                    </w:rPr>
                    <w:t xml:space="preserve"> октября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 w:rsidR="00636A5C">
                    <w:rPr>
                      <w:b/>
                      <w:spacing w:val="20"/>
                      <w:sz w:val="28"/>
                    </w:rPr>
                    <w:t>35-ПГ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A5AD1">
              <w:rPr>
                <w:rFonts w:ascii="Times New Roman" w:hAnsi="Times New Roman"/>
                <w:b/>
                <w:bCs/>
                <w:sz w:val="28"/>
                <w:szCs w:val="28"/>
              </w:rPr>
              <w:t>Будаговского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BA5AD1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5AD1">
        <w:rPr>
          <w:rFonts w:ascii="Times New Roman" w:hAnsi="Times New Roman"/>
          <w:sz w:val="28"/>
          <w:szCs w:val="28"/>
        </w:rPr>
        <w:t>Будаговского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BA5AD1">
        <w:rPr>
          <w:rFonts w:ascii="Times New Roman" w:hAnsi="Times New Roman"/>
          <w:bCs/>
          <w:sz w:val="28"/>
          <w:szCs w:val="28"/>
        </w:rPr>
        <w:t>Будаговского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="00BA5AD1">
        <w:rPr>
          <w:rFonts w:ascii="Times New Roman" w:hAnsi="Times New Roman"/>
          <w:bCs/>
          <w:sz w:val="28"/>
          <w:szCs w:val="28"/>
        </w:rPr>
        <w:t>Будаговского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r w:rsidR="00BA5AD1">
        <w:rPr>
          <w:rFonts w:ascii="Times New Roman" w:hAnsi="Times New Roman"/>
          <w:bCs/>
          <w:sz w:val="28"/>
          <w:szCs w:val="28"/>
        </w:rPr>
        <w:t>Будаговского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местного самоуправления </w:t>
      </w:r>
      <w:r w:rsidR="00BA5AD1">
        <w:rPr>
          <w:rFonts w:ascii="Times New Roman" w:hAnsi="Times New Roman"/>
          <w:bCs/>
          <w:sz w:val="28"/>
          <w:szCs w:val="28"/>
        </w:rPr>
        <w:t>Будаговского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самоуправления  </w:t>
      </w:r>
      <w:r w:rsidR="00BA5AD1" w:rsidRPr="00BA5AD1">
        <w:rPr>
          <w:rFonts w:ascii="Times New Roman" w:hAnsi="Times New Roman"/>
          <w:bCs/>
          <w:sz w:val="28"/>
          <w:szCs w:val="28"/>
        </w:rPr>
        <w:t>Будаговского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постановлением администрации </w:t>
      </w:r>
      <w:r w:rsidR="00BA5AD1" w:rsidRPr="00BA5AD1">
        <w:rPr>
          <w:rFonts w:ascii="Times New Roman" w:hAnsi="Times New Roman"/>
          <w:bCs/>
          <w:sz w:val="28"/>
          <w:szCs w:val="28"/>
        </w:rPr>
        <w:t xml:space="preserve">Будаговского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1) перераспределения ресурсного обеспечения реализации муниципальной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r w:rsidR="00A436D1">
        <w:rPr>
          <w:rFonts w:ascii="Times New Roman" w:hAnsi="Times New Roman"/>
          <w:sz w:val="28"/>
          <w:szCs w:val="28"/>
        </w:rPr>
        <w:t xml:space="preserve">Будаговского муниципального образования </w:t>
      </w:r>
      <w:bookmarkStart w:id="0" w:name="_GoBack"/>
      <w:bookmarkEnd w:id="0"/>
      <w:r w:rsidRPr="00040EBA">
        <w:rPr>
          <w:rFonts w:ascii="Times New Roman" w:hAnsi="Times New Roman"/>
          <w:sz w:val="28"/>
          <w:szCs w:val="28"/>
        </w:rPr>
        <w:t>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BA5AD1">
        <w:rPr>
          <w:rFonts w:ascii="Times New Roman" w:hAnsi="Times New Roman"/>
          <w:sz w:val="28"/>
          <w:szCs w:val="28"/>
        </w:rPr>
        <w:t xml:space="preserve">газете «Будаговский вестник» </w:t>
      </w:r>
      <w:r w:rsidRPr="00134064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BA5AD1">
        <w:rPr>
          <w:rFonts w:ascii="Times New Roman" w:hAnsi="Times New Roman"/>
          <w:bCs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BA5AD1" w:rsidRPr="00BA5AD1">
        <w:rPr>
          <w:rFonts w:ascii="Times New Roman" w:hAnsi="Times New Roman"/>
          <w:b/>
          <w:bCs/>
          <w:sz w:val="28"/>
          <w:szCs w:val="28"/>
        </w:rPr>
        <w:t>Будаговского</w:t>
      </w: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r w:rsidR="00BA5AD1">
        <w:rPr>
          <w:rFonts w:ascii="Times New Roman" w:hAnsi="Times New Roman"/>
          <w:b/>
          <w:sz w:val="28"/>
          <w:szCs w:val="28"/>
        </w:rPr>
        <w:t>И.А.Лысенко</w:t>
      </w:r>
    </w:p>
    <w:p w:rsidR="0088318F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  <w:sectPr w:rsidR="0088318F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Л.Л. </w:t>
      </w:r>
      <w:proofErr w:type="spellStart"/>
      <w:r>
        <w:rPr>
          <w:rFonts w:ascii="Times New Roman" w:hAnsi="Times New Roman"/>
          <w:sz w:val="28"/>
          <w:szCs w:val="28"/>
        </w:rPr>
        <w:t>Тасенкова</w:t>
      </w:r>
      <w:proofErr w:type="spellEnd"/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и</w:t>
      </w:r>
    </w:p>
    <w:p w:rsidR="0088318F" w:rsidRPr="00040EBA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С.Н. Трус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С.Г. Абраменко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A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52A11">
        <w:rPr>
          <w:rFonts w:ascii="Times New Roman" w:hAnsi="Times New Roman"/>
          <w:sz w:val="28"/>
          <w:szCs w:val="28"/>
        </w:rPr>
        <w:t xml:space="preserve"> комитета по финансам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Г.Э. Романчук</w:t>
      </w:r>
    </w:p>
    <w:p w:rsidR="0088318F" w:rsidRPr="00852A11" w:rsidRDefault="0088318F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88318F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A5C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6D1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AD1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92D729-22D2-4E9C-88FA-C691A419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36A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ИРКУТСКАЯ ОБЛАСТЬ</vt:lpstr>
      <vt:lpstr>    «18. В процессе реализации муниципальной программы ответственный исполнитель впр</vt:lpstr>
      <vt:lpstr>    1) перераспределения ресурсного обеспечения реализации муниципальной программы м</vt:lpstr>
      <vt:lpstr>    2) перераспределения ресурсного обеспечения реализации муниципальной программы м</vt:lpstr>
      <vt:lpstr>    3) распределение межбюджетных трансфертов бюджету Будаговского муниципального об</vt:lpstr>
      <vt:lpstr>    4) внесения изменения в муниципальную программу в рамках подготовки проекта Реше</vt:lpstr>
      <vt:lpstr>    Ответственный исполнитель координирует разработку проекта изменений в муниципаль</vt:lpstr>
      <vt:lpstr/>
    </vt:vector>
  </TitlesOfParts>
  <Company>Microsoft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9</cp:revision>
  <cp:lastPrinted>2018-10-31T07:25:00Z</cp:lastPrinted>
  <dcterms:created xsi:type="dcterms:W3CDTF">2018-10-05T01:57:00Z</dcterms:created>
  <dcterms:modified xsi:type="dcterms:W3CDTF">2018-10-31T07:25:00Z</dcterms:modified>
</cp:coreProperties>
</file>