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AC77A8" w:rsidTr="00AC77A8">
        <w:tc>
          <w:tcPr>
            <w:tcW w:w="5000" w:type="pct"/>
          </w:tcPr>
          <w:p w:rsidR="00AC77A8" w:rsidRDefault="00AC77A8">
            <w:pPr>
              <w:widowControl w:val="0"/>
              <w:rPr>
                <w:b/>
                <w:spacing w:val="20"/>
                <w:sz w:val="28"/>
                <w:szCs w:val="28"/>
              </w:rPr>
            </w:pPr>
          </w:p>
          <w:p w:rsidR="00AC77A8" w:rsidRDefault="00AC77A8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AC77A8" w:rsidRDefault="00AC77A8">
            <w:pPr>
              <w:widowControl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Иркутская область </w:t>
            </w:r>
          </w:p>
        </w:tc>
      </w:tr>
      <w:tr w:rsidR="00AC77A8" w:rsidTr="00AC77A8">
        <w:tc>
          <w:tcPr>
            <w:tcW w:w="5000" w:type="pct"/>
            <w:hideMark/>
          </w:tcPr>
          <w:p w:rsidR="00AC77A8" w:rsidRDefault="00AC77A8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AC77A8" w:rsidTr="00AC77A8">
        <w:tc>
          <w:tcPr>
            <w:tcW w:w="5000" w:type="pct"/>
            <w:hideMark/>
          </w:tcPr>
          <w:p w:rsidR="00AC77A8" w:rsidRDefault="00AC77A8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ДУМА</w:t>
            </w:r>
          </w:p>
          <w:p w:rsidR="00AC77A8" w:rsidRDefault="00AC77A8">
            <w:pPr>
              <w:widowControl w:val="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AC77A8" w:rsidTr="00AC77A8">
        <w:tc>
          <w:tcPr>
            <w:tcW w:w="5000" w:type="pct"/>
          </w:tcPr>
          <w:p w:rsidR="00AC77A8" w:rsidRDefault="00AC77A8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C77A8" w:rsidTr="00AC77A8">
        <w:tc>
          <w:tcPr>
            <w:tcW w:w="5000" w:type="pct"/>
            <w:hideMark/>
          </w:tcPr>
          <w:p w:rsidR="00AC77A8" w:rsidRDefault="00AC77A8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AC77A8" w:rsidTr="00AC77A8">
        <w:tc>
          <w:tcPr>
            <w:tcW w:w="5000" w:type="pct"/>
          </w:tcPr>
          <w:p w:rsidR="00AC77A8" w:rsidRDefault="00AC77A8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C77A8" w:rsidTr="00AC77A8">
        <w:tc>
          <w:tcPr>
            <w:tcW w:w="5000" w:type="pct"/>
            <w:hideMark/>
          </w:tcPr>
          <w:p w:rsidR="00AC77A8" w:rsidRDefault="00AC77A8" w:rsidP="003C7F84">
            <w:pPr>
              <w:widowControl w:val="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«</w:t>
            </w:r>
            <w:r w:rsidR="003C7F84">
              <w:rPr>
                <w:b/>
                <w:spacing w:val="20"/>
                <w:sz w:val="28"/>
                <w:szCs w:val="28"/>
              </w:rPr>
              <w:t>21</w:t>
            </w:r>
            <w:r>
              <w:rPr>
                <w:b/>
                <w:spacing w:val="20"/>
                <w:sz w:val="28"/>
                <w:szCs w:val="28"/>
              </w:rPr>
              <w:t>»</w:t>
            </w:r>
            <w:r w:rsidR="003C7F84">
              <w:rPr>
                <w:b/>
                <w:spacing w:val="20"/>
                <w:sz w:val="28"/>
                <w:szCs w:val="28"/>
              </w:rPr>
              <w:t>октября</w:t>
            </w:r>
            <w:bookmarkStart w:id="0" w:name="_GoBack"/>
            <w:bookmarkEnd w:id="0"/>
            <w:r>
              <w:rPr>
                <w:b/>
                <w:spacing w:val="20"/>
                <w:sz w:val="28"/>
                <w:szCs w:val="28"/>
              </w:rPr>
              <w:t xml:space="preserve"> 2019 г.</w:t>
            </w:r>
            <w:r>
              <w:rPr>
                <w:b/>
                <w:spacing w:val="20"/>
                <w:sz w:val="28"/>
                <w:szCs w:val="28"/>
              </w:rPr>
              <w:tab/>
            </w:r>
            <w:r>
              <w:rPr>
                <w:b/>
                <w:spacing w:val="20"/>
                <w:sz w:val="28"/>
                <w:szCs w:val="28"/>
              </w:rPr>
              <w:tab/>
              <w:t xml:space="preserve">                        </w:t>
            </w:r>
            <w:r>
              <w:rPr>
                <w:b/>
                <w:spacing w:val="20"/>
                <w:sz w:val="28"/>
                <w:szCs w:val="28"/>
              </w:rPr>
              <w:tab/>
            </w:r>
            <w:r>
              <w:rPr>
                <w:b/>
                <w:spacing w:val="20"/>
                <w:sz w:val="28"/>
                <w:szCs w:val="28"/>
              </w:rPr>
              <w:tab/>
              <w:t xml:space="preserve">№ </w:t>
            </w:r>
            <w:r w:rsidR="003C7F84">
              <w:rPr>
                <w:b/>
                <w:spacing w:val="20"/>
                <w:sz w:val="28"/>
                <w:szCs w:val="28"/>
              </w:rPr>
              <w:t>70</w:t>
            </w:r>
          </w:p>
        </w:tc>
      </w:tr>
      <w:tr w:rsidR="00AC77A8" w:rsidTr="00AC77A8">
        <w:tc>
          <w:tcPr>
            <w:tcW w:w="5000" w:type="pct"/>
          </w:tcPr>
          <w:p w:rsidR="00AC77A8" w:rsidRDefault="00AC77A8">
            <w:pPr>
              <w:pStyle w:val="a4"/>
              <w:widowControl w:val="0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C77A8" w:rsidTr="00AC77A8">
        <w:tc>
          <w:tcPr>
            <w:tcW w:w="5000" w:type="pct"/>
          </w:tcPr>
          <w:p w:rsidR="00AC77A8" w:rsidRDefault="00AC77A8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 Будагово</w:t>
            </w:r>
          </w:p>
          <w:p w:rsidR="00AC77A8" w:rsidRDefault="00AC77A8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AC77A8" w:rsidRDefault="00AC77A8" w:rsidP="00AC77A8">
      <w:pPr>
        <w:widowControl w:val="0"/>
        <w:tabs>
          <w:tab w:val="left" w:pos="284"/>
        </w:tabs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 внесении изменений в решение Думы </w:t>
      </w:r>
    </w:p>
    <w:p w:rsidR="00AC77A8" w:rsidRDefault="00AC77A8" w:rsidP="00AC77A8">
      <w:pPr>
        <w:widowControl w:val="0"/>
        <w:tabs>
          <w:tab w:val="left" w:pos="284"/>
        </w:tabs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Будаговского сельского поселения </w:t>
      </w:r>
    </w:p>
    <w:p w:rsidR="00AC77A8" w:rsidRDefault="00AC77A8" w:rsidP="00AC77A8">
      <w:pPr>
        <w:widowControl w:val="0"/>
        <w:tabs>
          <w:tab w:val="left" w:pos="284"/>
        </w:tabs>
        <w:ind w:right="113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от «12» 12. 2017 г. № 14 </w:t>
      </w:r>
    </w:p>
    <w:p w:rsidR="00AC77A8" w:rsidRDefault="00AC77A8" w:rsidP="00AC77A8">
      <w:pPr>
        <w:widowControl w:val="0"/>
        <w:tabs>
          <w:tab w:val="left" w:pos="284"/>
        </w:tabs>
        <w:ind w:right="113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«Об установлении оплаты труда </w:t>
      </w:r>
    </w:p>
    <w:p w:rsidR="00AC77A8" w:rsidRDefault="00AC77A8" w:rsidP="00AC77A8">
      <w:pPr>
        <w:widowControl w:val="0"/>
        <w:tabs>
          <w:tab w:val="left" w:pos="284"/>
        </w:tabs>
        <w:ind w:right="113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и формировании расходов на оплату труда </w:t>
      </w:r>
    </w:p>
    <w:p w:rsidR="00AC77A8" w:rsidRDefault="00AC77A8" w:rsidP="00AC77A8">
      <w:pPr>
        <w:widowControl w:val="0"/>
        <w:tabs>
          <w:tab w:val="left" w:pos="284"/>
        </w:tabs>
        <w:ind w:right="1134"/>
      </w:pPr>
      <w:r>
        <w:rPr>
          <w:rStyle w:val="a5"/>
          <w:sz w:val="28"/>
          <w:szCs w:val="28"/>
        </w:rPr>
        <w:t>главы Будаговского сельского поселения»</w:t>
      </w:r>
    </w:p>
    <w:p w:rsidR="00AC77A8" w:rsidRDefault="00AC77A8" w:rsidP="00AC77A8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C77A8" w:rsidRDefault="00AC77A8" w:rsidP="00AC77A8">
      <w:pPr>
        <w:pStyle w:val="a3"/>
        <w:widowControl w:val="0"/>
        <w:spacing w:before="0" w:after="0"/>
        <w:ind w:left="0" w:right="0" w:firstLine="709"/>
        <w:jc w:val="both"/>
        <w:rPr>
          <w:sz w:val="28"/>
          <w:szCs w:val="28"/>
        </w:rPr>
      </w:pPr>
    </w:p>
    <w:p w:rsidR="00AC77A8" w:rsidRDefault="00AC77A8" w:rsidP="00AC77A8">
      <w:pPr>
        <w:pStyle w:val="a3"/>
        <w:widowControl w:val="0"/>
        <w:spacing w:before="0" w:after="0"/>
        <w:ind w:left="0" w:righ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В связи с увеличением норматива формирования расходов на оплату труда главы Будаговского сельского поселения, руководствуясь статьей 53 Федерального закона от 06.10.2003 г. № 131-ФЗ «Об общих принципах организации местного самоуправления в Российской Федерации», статьей 8 Закона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г. № 599-пп «</w:t>
      </w:r>
      <w:r>
        <w:rPr>
          <w:sz w:val="28"/>
          <w:szCs w:val="28"/>
          <w:lang w:eastAsia="zh-CN"/>
        </w:rPr>
        <w:t xml:space="preserve"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статьями 26, 33 Устава Будаговского муниципального образования, Дума Будаговского сельского поселения   </w:t>
      </w:r>
    </w:p>
    <w:p w:rsidR="00AC77A8" w:rsidRDefault="00AC77A8" w:rsidP="00AC77A8">
      <w:pPr>
        <w:pStyle w:val="a3"/>
        <w:widowControl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C77A8" w:rsidRDefault="00AC77A8" w:rsidP="00AC77A8">
      <w:pPr>
        <w:pStyle w:val="a3"/>
        <w:widowControl w:val="0"/>
        <w:spacing w:before="0" w:after="0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AC77A8" w:rsidRDefault="00AC77A8" w:rsidP="00AC77A8">
      <w:pPr>
        <w:pStyle w:val="a3"/>
        <w:widowControl w:val="0"/>
        <w:spacing w:before="0" w:after="0"/>
        <w:ind w:left="0" w:right="0" w:firstLine="709"/>
        <w:jc w:val="center"/>
        <w:rPr>
          <w:sz w:val="28"/>
          <w:szCs w:val="28"/>
        </w:rPr>
      </w:pPr>
    </w:p>
    <w:p w:rsidR="00AC77A8" w:rsidRDefault="00AC77A8" w:rsidP="00AC77A8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Думы Будаговского сельского поселения от «12» 12. 2017 г. № 14 «Об установлении оплаты труда и формировании расходов на оплату труда главы Будаговского сельского поселения» (с изменениями от «27»02. 2018 г. № 23) (далее – решение Думы) следующие изменения:</w:t>
      </w:r>
    </w:p>
    <w:p w:rsidR="00AC77A8" w:rsidRDefault="00AC77A8" w:rsidP="00AC77A8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 пункта 2 решения Думы изложить в следующей редакции:</w:t>
      </w:r>
    </w:p>
    <w:p w:rsidR="00AC77A8" w:rsidRDefault="00AC77A8" w:rsidP="00AC77A8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«должностной оклад в размере 8545.00 рублей;»;</w:t>
      </w:r>
    </w:p>
    <w:p w:rsidR="00AC77A8" w:rsidRDefault="00AC77A8" w:rsidP="00AC77A8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3 решения Думы изложить в следующей редакции:</w:t>
      </w:r>
    </w:p>
    <w:p w:rsidR="00AC77A8" w:rsidRDefault="00AC77A8" w:rsidP="00AC77A8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«Ежемесячно главе сельского поселения выплачивается денежное поощрение в размере 5 должностных окладов.»;</w:t>
      </w:r>
    </w:p>
    <w:p w:rsidR="00AC77A8" w:rsidRDefault="00AC77A8" w:rsidP="00AC77A8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пункты 6-13 признать утратившими силу.</w:t>
      </w:r>
    </w:p>
    <w:p w:rsidR="00AC77A8" w:rsidRDefault="00AC77A8" w:rsidP="00AC77A8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вступает в силу со дня его официального опубликования и распространяется на правоотношения, возникшие с 1 июля 2019 года. </w:t>
      </w:r>
    </w:p>
    <w:p w:rsidR="00AC77A8" w:rsidRDefault="00AC77A8" w:rsidP="00AC77A8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Будаговского сельского поселения о</w:t>
      </w:r>
      <w:r>
        <w:rPr>
          <w:sz w:val="28"/>
          <w:szCs w:val="28"/>
          <w:lang w:eastAsia="zh-CN"/>
        </w:rPr>
        <w:t>публиковать настоящее решение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C77A8" w:rsidRDefault="00AC77A8" w:rsidP="00AC77A8">
      <w:pPr>
        <w:widowControl w:val="0"/>
        <w:tabs>
          <w:tab w:val="left" w:pos="284"/>
        </w:tabs>
        <w:suppressAutoHyphens/>
        <w:ind w:firstLine="709"/>
        <w:jc w:val="both"/>
        <w:rPr>
          <w:b/>
          <w:sz w:val="28"/>
          <w:lang w:eastAsia="zh-CN"/>
        </w:rPr>
      </w:pPr>
    </w:p>
    <w:p w:rsidR="00AC77A8" w:rsidRDefault="00AC77A8" w:rsidP="00AC77A8">
      <w:pPr>
        <w:widowControl w:val="0"/>
        <w:tabs>
          <w:tab w:val="left" w:pos="284"/>
        </w:tabs>
        <w:suppressAutoHyphens/>
        <w:ind w:firstLine="709"/>
        <w:jc w:val="both"/>
        <w:rPr>
          <w:b/>
          <w:sz w:val="28"/>
          <w:lang w:eastAsia="zh-CN"/>
        </w:rPr>
      </w:pPr>
    </w:p>
    <w:p w:rsidR="00AC77A8" w:rsidRDefault="00AC77A8" w:rsidP="00AC77A8">
      <w:pPr>
        <w:widowControl w:val="0"/>
        <w:tabs>
          <w:tab w:val="left" w:pos="284"/>
        </w:tabs>
        <w:suppressAutoHyphens/>
        <w:ind w:firstLine="709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Глава Будаговского </w:t>
      </w:r>
    </w:p>
    <w:p w:rsidR="00AC77A8" w:rsidRDefault="00AC77A8" w:rsidP="00AC77A8">
      <w:pPr>
        <w:widowControl w:val="0"/>
        <w:tabs>
          <w:tab w:val="left" w:pos="284"/>
        </w:tabs>
        <w:suppressAutoHyphens/>
        <w:ind w:firstLine="709"/>
        <w:rPr>
          <w:lang w:eastAsia="zh-CN"/>
        </w:rPr>
      </w:pPr>
      <w:r>
        <w:rPr>
          <w:b/>
          <w:sz w:val="28"/>
          <w:lang w:eastAsia="zh-CN"/>
        </w:rPr>
        <w:t xml:space="preserve">сельского поселения                                                        </w:t>
      </w:r>
      <w:proofErr w:type="spellStart"/>
      <w:r>
        <w:rPr>
          <w:b/>
          <w:sz w:val="28"/>
          <w:lang w:eastAsia="zh-CN"/>
        </w:rPr>
        <w:t>И.А.Лысенко</w:t>
      </w:r>
      <w:proofErr w:type="spellEnd"/>
    </w:p>
    <w:p w:rsidR="00AC77A8" w:rsidRDefault="00AC77A8" w:rsidP="00AC77A8">
      <w:pPr>
        <w:pStyle w:val="a3"/>
        <w:widowControl w:val="0"/>
        <w:tabs>
          <w:tab w:val="left" w:pos="1276"/>
        </w:tabs>
        <w:spacing w:before="0" w:after="0"/>
        <w:ind w:left="0" w:right="0" w:firstLine="709"/>
        <w:rPr>
          <w:b/>
          <w:sz w:val="28"/>
          <w:szCs w:val="28"/>
        </w:rPr>
      </w:pPr>
    </w:p>
    <w:p w:rsidR="00AC77A8" w:rsidRDefault="00AC77A8" w:rsidP="00AC77A8">
      <w:pPr>
        <w:widowControl w:val="0"/>
        <w:tabs>
          <w:tab w:val="left" w:pos="284"/>
        </w:tabs>
        <w:ind w:firstLine="709"/>
        <w:rPr>
          <w:b/>
          <w:sz w:val="28"/>
          <w:szCs w:val="28"/>
        </w:rPr>
      </w:pPr>
    </w:p>
    <w:p w:rsidR="00AC77A8" w:rsidRDefault="00AC77A8" w:rsidP="00AC77A8">
      <w:pPr>
        <w:pStyle w:val="a3"/>
        <w:widowControl w:val="0"/>
        <w:rPr>
          <w:b/>
        </w:rPr>
      </w:pPr>
      <w:r>
        <w:rPr>
          <w:b/>
        </w:rPr>
        <w:t> </w:t>
      </w:r>
    </w:p>
    <w:p w:rsidR="00AC77A8" w:rsidRDefault="00AC77A8" w:rsidP="00AC77A8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AC77A8" w:rsidRDefault="00AC77A8" w:rsidP="00AC77A8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AC77A8" w:rsidRDefault="00AC77A8" w:rsidP="00AC77A8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AC77A8" w:rsidRDefault="00AC77A8" w:rsidP="00AC77A8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AC77A8" w:rsidRDefault="00AC77A8" w:rsidP="00AC77A8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AC77A8" w:rsidRDefault="00AC77A8" w:rsidP="00AC77A8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AC77A8" w:rsidRDefault="00AC77A8" w:rsidP="00AC77A8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AC77A8" w:rsidRDefault="00AC77A8" w:rsidP="00AC77A8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AC77A8" w:rsidRDefault="00AC77A8" w:rsidP="00AC77A8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AC77A8" w:rsidRDefault="00AC77A8" w:rsidP="00AC77A8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AC77A8" w:rsidRDefault="00AC77A8" w:rsidP="00AC77A8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AC77A8" w:rsidRDefault="00AC77A8" w:rsidP="00AC77A8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AC77A8" w:rsidRDefault="00AC77A8" w:rsidP="00AC77A8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294864" w:rsidRDefault="00294864"/>
    <w:sectPr w:rsidR="0029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8C"/>
    <w:rsid w:val="001B318C"/>
    <w:rsid w:val="00294864"/>
    <w:rsid w:val="003C7F84"/>
    <w:rsid w:val="00AC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687C"/>
  <w15:chartTrackingRefBased/>
  <w15:docId w15:val="{B4EE044F-B7CA-465A-9D9F-244D4389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7A8"/>
    <w:pPr>
      <w:spacing w:before="150" w:after="150"/>
      <w:ind w:left="150" w:right="150"/>
    </w:pPr>
    <w:rPr>
      <w:sz w:val="24"/>
      <w:szCs w:val="24"/>
    </w:rPr>
  </w:style>
  <w:style w:type="paragraph" w:customStyle="1" w:styleId="a4">
    <w:name w:val="Шапка (герб)"/>
    <w:basedOn w:val="a"/>
    <w:uiPriority w:val="99"/>
    <w:rsid w:val="00AC77A8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character" w:styleId="a5">
    <w:name w:val="Strong"/>
    <w:basedOn w:val="a0"/>
    <w:uiPriority w:val="22"/>
    <w:qFormat/>
    <w:rsid w:val="00AC7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2019-10-30T03:36:00Z</dcterms:created>
  <dcterms:modified xsi:type="dcterms:W3CDTF">2019-11-15T02:55:00Z</dcterms:modified>
</cp:coreProperties>
</file>