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  ИРКУТСКАЯ ОБЛАСТЬ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                               АДМИНИСТРАЦИЯ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0"/>
          <w:lang w:eastAsia="ru-RU"/>
        </w:rPr>
        <w:t xml:space="preserve">                       Будаговского сельского поселения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</w:pP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/>
          <w:spacing w:val="20"/>
          <w:sz w:val="36"/>
          <w:szCs w:val="20"/>
          <w:lang w:eastAsia="ru-RU"/>
        </w:rPr>
      </w:pP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30.09.2020 г</w:t>
      </w: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.                                                             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№ 55-Р</w:t>
      </w:r>
    </w:p>
    <w:p w:rsidR="0085418F" w:rsidRDefault="0085418F" w:rsidP="0085418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/>
          <w:spacing w:val="20"/>
          <w:sz w:val="28"/>
          <w:szCs w:val="20"/>
          <w:lang w:eastAsia="ru-RU"/>
        </w:rPr>
        <w:t xml:space="preserve">                                       </w:t>
      </w:r>
      <w:r>
        <w:rPr>
          <w:rFonts w:ascii="Century Schoolbook" w:eastAsia="Times New Roman" w:hAnsi="Century Schoolbook"/>
          <w:b/>
          <w:spacing w:val="20"/>
          <w:sz w:val="28"/>
          <w:szCs w:val="20"/>
          <w:lang w:eastAsia="ru-RU"/>
        </w:rPr>
        <w:t>с. Будагово</w:t>
      </w:r>
    </w:p>
    <w:p w:rsidR="0085418F" w:rsidRDefault="0085418F" w:rsidP="00854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18F" w:rsidRDefault="0085418F" w:rsidP="0085418F">
      <w:pPr>
        <w:spacing w:after="0"/>
        <w:ind w:right="251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присвоении адреса земельному</w:t>
      </w:r>
    </w:p>
    <w:p w:rsidR="0085418F" w:rsidRDefault="0085418F" w:rsidP="0085418F">
      <w:pPr>
        <w:spacing w:after="0"/>
        <w:ind w:right="25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участку</w:t>
      </w:r>
    </w:p>
    <w:p w:rsidR="0085418F" w:rsidRDefault="0085418F" w:rsidP="0085418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Будаговского муниципального образования,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формируемому земельному участку (38:15:</w:t>
      </w:r>
      <w:proofErr w:type="gramStart"/>
      <w:r>
        <w:rPr>
          <w:rFonts w:ascii="Times New Roman" w:hAnsi="Times New Roman"/>
          <w:sz w:val="28"/>
          <w:szCs w:val="28"/>
        </w:rPr>
        <w:t>030401:ЗУ</w:t>
      </w:r>
      <w:proofErr w:type="gramEnd"/>
      <w:r>
        <w:rPr>
          <w:rFonts w:ascii="Times New Roman" w:hAnsi="Times New Roman"/>
          <w:sz w:val="28"/>
          <w:szCs w:val="28"/>
        </w:rPr>
        <w:t xml:space="preserve">1) общей площадью 2453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согласно схемы расположения земельного участка на кадастровом плане территории, следующий адрес: Российская Федерация, Иркутская область, Тулунский район, 350 м. южнее д. Аверьяновка, кладбище.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распоряжение в комитет по архитектуре, строительству и ЖКХ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опубликовать в газете «Будаговский вестник»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распоряжения оставляю за собой.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</w:p>
    <w:p w:rsidR="0085418F" w:rsidRDefault="0085418F" w:rsidP="0085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Будаговского</w:t>
      </w:r>
    </w:p>
    <w:p w:rsidR="0085418F" w:rsidRDefault="0085418F" w:rsidP="008541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И.А.Лысенко</w:t>
      </w:r>
    </w:p>
    <w:p w:rsidR="0085418F" w:rsidRDefault="0085418F" w:rsidP="0085418F">
      <w:pPr>
        <w:rPr>
          <w:rFonts w:ascii="Times New Roman" w:hAnsi="Times New Roman"/>
          <w:sz w:val="28"/>
          <w:szCs w:val="28"/>
        </w:rPr>
      </w:pPr>
    </w:p>
    <w:p w:rsidR="0085418F" w:rsidRDefault="0085418F" w:rsidP="0085418F">
      <w:pPr>
        <w:spacing w:after="0" w:line="240" w:lineRule="auto"/>
        <w:rPr>
          <w:rFonts w:ascii="Times New Roman" w:eastAsia="Times New Roman" w:hAnsi="Times New Roman"/>
          <w:spacing w:val="20"/>
          <w:sz w:val="28"/>
          <w:szCs w:val="24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A1"/>
    <w:rsid w:val="00763560"/>
    <w:rsid w:val="0085418F"/>
    <w:rsid w:val="00D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E4D0-A351-4173-856C-D4C43EA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2020-10-05T02:09:00Z</dcterms:created>
  <dcterms:modified xsi:type="dcterms:W3CDTF">2020-10-05T02:09:00Z</dcterms:modified>
</cp:coreProperties>
</file>