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9B" w:rsidRDefault="00D4169B" w:rsidP="00D4169B">
      <w:pPr>
        <w:autoSpaceDE w:val="0"/>
        <w:autoSpaceDN w:val="0"/>
        <w:adjustRightInd w:val="0"/>
        <w:ind w:right="-3970"/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</w:pPr>
      <w:r>
        <w:t xml:space="preserve">                                                     </w:t>
      </w:r>
      <w:proofErr w:type="gramStart"/>
      <w:r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  <w:t>Иркутская  область</w:t>
      </w:r>
      <w:proofErr w:type="gramEnd"/>
    </w:p>
    <w:p w:rsidR="00D4169B" w:rsidRDefault="00D4169B" w:rsidP="00D4169B">
      <w:pPr>
        <w:autoSpaceDE w:val="0"/>
        <w:autoSpaceDN w:val="0"/>
        <w:adjustRightInd w:val="0"/>
        <w:ind w:left="-3827" w:right="-3970"/>
        <w:jc w:val="center"/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  <w:t>Тулунский район</w:t>
      </w:r>
    </w:p>
    <w:p w:rsidR="00D4169B" w:rsidRDefault="00D4169B" w:rsidP="00D4169B">
      <w:pPr>
        <w:autoSpaceDE w:val="0"/>
        <w:autoSpaceDN w:val="0"/>
        <w:adjustRightInd w:val="0"/>
        <w:ind w:left="-3827" w:right="-3970"/>
        <w:jc w:val="center"/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  <w:t>АДМИНИСТРАЦИЯ</w:t>
      </w:r>
    </w:p>
    <w:p w:rsidR="00D4169B" w:rsidRDefault="00D4169B" w:rsidP="00D4169B">
      <w:pPr>
        <w:autoSpaceDE w:val="0"/>
        <w:autoSpaceDN w:val="0"/>
        <w:adjustRightInd w:val="0"/>
        <w:ind w:left="-3827" w:right="-3970"/>
        <w:jc w:val="center"/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  <w:t>Будаговского  сельского</w:t>
      </w:r>
      <w:proofErr w:type="gramEnd"/>
      <w:r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  <w:t xml:space="preserve"> поселения</w:t>
      </w:r>
    </w:p>
    <w:p w:rsidR="00D4169B" w:rsidRPr="00D4169B" w:rsidRDefault="00D4169B" w:rsidP="00D4169B">
      <w:pPr>
        <w:autoSpaceDE w:val="0"/>
        <w:autoSpaceDN w:val="0"/>
        <w:adjustRightInd w:val="0"/>
        <w:ind w:left="-3827" w:right="-3970"/>
        <w:jc w:val="center"/>
        <w:rPr>
          <w:rFonts w:eastAsiaTheme="minorHAnsi"/>
          <w:b/>
          <w:bCs/>
          <w:spacing w:val="20"/>
          <w:sz w:val="32"/>
          <w:szCs w:val="32"/>
          <w:lang w:eastAsia="en-US"/>
        </w:rPr>
      </w:pPr>
    </w:p>
    <w:p w:rsidR="00D4169B" w:rsidRDefault="00D4169B" w:rsidP="00D4169B">
      <w:pPr>
        <w:autoSpaceDE w:val="0"/>
        <w:autoSpaceDN w:val="0"/>
        <w:adjustRightInd w:val="0"/>
        <w:ind w:left="-3827" w:right="-3970"/>
        <w:jc w:val="center"/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pacing w:val="20"/>
          <w:sz w:val="36"/>
          <w:szCs w:val="36"/>
          <w:lang w:eastAsia="en-US"/>
        </w:rPr>
        <w:t>П О С Т А Н О В Л Е Н И Е</w:t>
      </w:r>
    </w:p>
    <w:p w:rsidR="00D4169B" w:rsidRPr="00D4169B" w:rsidRDefault="00D4169B" w:rsidP="00D4169B">
      <w:pPr>
        <w:autoSpaceDE w:val="0"/>
        <w:autoSpaceDN w:val="0"/>
        <w:adjustRightInd w:val="0"/>
        <w:ind w:left="-3827" w:right="-3970"/>
        <w:jc w:val="center"/>
        <w:rPr>
          <w:rFonts w:eastAsiaTheme="minorHAnsi"/>
          <w:b/>
          <w:bCs/>
          <w:spacing w:val="20"/>
          <w:sz w:val="32"/>
          <w:szCs w:val="32"/>
          <w:lang w:eastAsia="en-US"/>
        </w:rPr>
      </w:pPr>
    </w:p>
    <w:p w:rsidR="00D4169B" w:rsidRDefault="00D4169B" w:rsidP="00D4169B">
      <w:pPr>
        <w:autoSpaceDE w:val="0"/>
        <w:autoSpaceDN w:val="0"/>
        <w:adjustRightInd w:val="0"/>
        <w:ind w:right="-3970"/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</w:pPr>
      <w:r w:rsidRPr="00D4169B">
        <w:rPr>
          <w:rFonts w:eastAsiaTheme="minorHAnsi"/>
          <w:b/>
          <w:bCs/>
          <w:spacing w:val="20"/>
          <w:sz w:val="32"/>
          <w:szCs w:val="32"/>
          <w:lang w:eastAsia="en-US"/>
        </w:rPr>
        <w:t xml:space="preserve">«13» </w:t>
      </w:r>
      <w:r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  <w:t>января 2015 г.                                            № 1-ПГ</w:t>
      </w:r>
    </w:p>
    <w:p w:rsidR="00D4169B" w:rsidRDefault="00D4169B" w:rsidP="00D4169B">
      <w:pPr>
        <w:autoSpaceDE w:val="0"/>
        <w:autoSpaceDN w:val="0"/>
        <w:adjustRightInd w:val="0"/>
        <w:ind w:right="-3970"/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</w:pPr>
      <w:r w:rsidRPr="00D4169B">
        <w:rPr>
          <w:rFonts w:eastAsiaTheme="minorHAnsi"/>
          <w:b/>
          <w:bCs/>
          <w:spacing w:val="20"/>
          <w:sz w:val="32"/>
          <w:szCs w:val="32"/>
          <w:lang w:eastAsia="en-US"/>
        </w:rPr>
        <w:t xml:space="preserve">                                  </w:t>
      </w:r>
      <w:r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  <w:t>с. Будагово</w:t>
      </w:r>
    </w:p>
    <w:p w:rsidR="00D4169B" w:rsidRPr="00D4169B" w:rsidRDefault="00D4169B" w:rsidP="00D4169B">
      <w:pPr>
        <w:autoSpaceDE w:val="0"/>
        <w:autoSpaceDN w:val="0"/>
        <w:adjustRightInd w:val="0"/>
        <w:ind w:right="-3970"/>
        <w:jc w:val="right"/>
        <w:rPr>
          <w:rFonts w:eastAsiaTheme="minorHAnsi"/>
          <w:b/>
          <w:bCs/>
          <w:spacing w:val="20"/>
          <w:sz w:val="32"/>
          <w:szCs w:val="32"/>
          <w:lang w:eastAsia="en-US"/>
        </w:rPr>
      </w:pPr>
    </w:p>
    <w:p w:rsidR="00D4169B" w:rsidRPr="00D4169B" w:rsidRDefault="00D4169B" w:rsidP="00D4169B">
      <w:pPr>
        <w:autoSpaceDE w:val="0"/>
        <w:autoSpaceDN w:val="0"/>
        <w:adjustRightInd w:val="0"/>
        <w:ind w:left="-3827" w:right="-3970"/>
        <w:rPr>
          <w:rFonts w:eastAsiaTheme="minorHAnsi"/>
          <w:b/>
          <w:bCs/>
          <w:spacing w:val="20"/>
          <w:sz w:val="32"/>
          <w:szCs w:val="32"/>
          <w:lang w:eastAsia="en-US"/>
        </w:rPr>
      </w:pPr>
      <w:r w:rsidRPr="00D4169B">
        <w:rPr>
          <w:rFonts w:eastAsiaTheme="minorHAnsi"/>
          <w:b/>
          <w:bCs/>
          <w:spacing w:val="20"/>
          <w:sz w:val="32"/>
          <w:szCs w:val="32"/>
          <w:lang w:eastAsia="en-US"/>
        </w:rPr>
        <w:t xml:space="preserve"> </w:t>
      </w:r>
    </w:p>
    <w:p w:rsidR="00D4169B" w:rsidRDefault="00D4169B" w:rsidP="00D4169B">
      <w:pPr>
        <w:autoSpaceDE w:val="0"/>
        <w:autoSpaceDN w:val="0"/>
        <w:adjustRightInd w:val="0"/>
        <w:ind w:left="-3827" w:right="-3970"/>
        <w:jc w:val="right"/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b/>
          <w:bCs/>
          <w:spacing w:val="20"/>
          <w:sz w:val="32"/>
          <w:szCs w:val="32"/>
          <w:lang w:eastAsia="en-US"/>
        </w:rPr>
        <w:t>с.Алгатуй</w:t>
      </w:r>
      <w:proofErr w:type="spellEnd"/>
    </w:p>
    <w:p w:rsidR="00D4169B" w:rsidRDefault="00D4169B" w:rsidP="00D4169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Об   утверждении схемы водоснабжения Будаговского сельского поселения с учетом перспективы до 2025 года</w:t>
      </w:r>
    </w:p>
    <w:p w:rsidR="00D4169B" w:rsidRPr="00D4169B" w:rsidRDefault="00D4169B" w:rsidP="00D416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169B" w:rsidRDefault="00D4169B" w:rsidP="00D4169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D4169B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D416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целях урегулирования правовых экономических отношений, возникающих в связи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 производством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передачей, потреблением воды, с использованием систем водоснабжения и в целях использования требований Федерального закона от 07 декабря 2011  г. № 416-ФЗ </w:t>
      </w:r>
      <w:r w:rsidRPr="00D4169B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 водоснабжении и водоотведении</w:t>
      </w:r>
      <w:r w:rsidRPr="00D4169B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администрация Будаговского  сельского поселения,</w:t>
      </w:r>
    </w:p>
    <w:p w:rsidR="00D4169B" w:rsidRDefault="00D4169B" w:rsidP="00D4169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ПОСТАНОВЛЯЕТ:</w:t>
      </w:r>
    </w:p>
    <w:p w:rsidR="00D4169B" w:rsidRPr="00D4169B" w:rsidRDefault="00D4169B" w:rsidP="00D416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169B" w:rsidRDefault="00D4169B" w:rsidP="00D4169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D4169B">
        <w:rPr>
          <w:rFonts w:eastAsiaTheme="minorHAnsi"/>
          <w:sz w:val="28"/>
          <w:szCs w:val="28"/>
          <w:lang w:eastAsia="en-US"/>
        </w:rPr>
        <w:t>1.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схему водоснабжения Будаговского сельского поселения с учетом перспективы до 2025 года в составе:</w:t>
      </w:r>
    </w:p>
    <w:p w:rsidR="00D4169B" w:rsidRDefault="00D4169B" w:rsidP="00D4169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D4169B">
        <w:rPr>
          <w:rFonts w:eastAsiaTheme="minorHAnsi"/>
          <w:sz w:val="28"/>
          <w:szCs w:val="28"/>
          <w:lang w:eastAsia="en-US"/>
        </w:rPr>
        <w:t xml:space="preserve">1.1.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Основные положения схемы водоснабжения Будаговского сельского поселения с учетом перспективы до 2025 года.</w:t>
      </w:r>
    </w:p>
    <w:p w:rsidR="00D4169B" w:rsidRDefault="00D4169B" w:rsidP="00D4169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D4169B"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Схема размещения водопроводных сетей Будаговского сельского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поселения .</w:t>
      </w:r>
      <w:proofErr w:type="gramEnd"/>
    </w:p>
    <w:p w:rsidR="00D4169B" w:rsidRDefault="00D4169B" w:rsidP="00D4169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D4169B">
        <w:rPr>
          <w:rFonts w:eastAsiaTheme="minorHAnsi"/>
          <w:sz w:val="28"/>
          <w:szCs w:val="28"/>
          <w:lang w:eastAsia="en-US"/>
        </w:rPr>
        <w:t>2.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Контроль  за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D4169B" w:rsidRDefault="00D4169B" w:rsidP="00D4169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D4169B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Разместить данное постановление в средствах массовой информации.</w:t>
      </w:r>
    </w:p>
    <w:p w:rsidR="00D4169B" w:rsidRPr="00D4169B" w:rsidRDefault="00D4169B" w:rsidP="00D416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4169B" w:rsidRPr="00D4169B" w:rsidRDefault="00D4169B" w:rsidP="00D416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4169B" w:rsidRDefault="00D4169B" w:rsidP="00D4169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Глава Будаговского</w:t>
      </w:r>
    </w:p>
    <w:p w:rsidR="00D4169B" w:rsidRDefault="00D4169B" w:rsidP="00D4169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сельского поселения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ab/>
        <w:t xml:space="preserve"> 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ab/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И.А.Лысенко</w:t>
      </w:r>
      <w:proofErr w:type="spellEnd"/>
    </w:p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tbl>
      <w:tblPr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D4169B" w:rsidTr="00D4169B">
        <w:tc>
          <w:tcPr>
            <w:tcW w:w="4649" w:type="dxa"/>
            <w:hideMark/>
          </w:tcPr>
          <w:p w:rsidR="00D4169B" w:rsidRDefault="00D4169B" w:rsidP="00D416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06" w:type="dxa"/>
          </w:tcPr>
          <w:p w:rsidR="00D4169B" w:rsidRDefault="00D4169B" w:rsidP="00D4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4169B" w:rsidRDefault="00D4169B" w:rsidP="00D41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 Будаговского сельского поселения</w:t>
            </w:r>
          </w:p>
          <w:p w:rsidR="00D4169B" w:rsidRDefault="00D4169B" w:rsidP="00D416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13.01.2015г.</w:t>
            </w:r>
            <w:proofErr w:type="gramEnd"/>
            <w:r>
              <w:rPr>
                <w:sz w:val="28"/>
                <w:szCs w:val="28"/>
              </w:rPr>
              <w:t xml:space="preserve"> №  1-ПГ</w:t>
            </w:r>
          </w:p>
          <w:p w:rsidR="00D4169B" w:rsidRDefault="00D4169B" w:rsidP="00D4169B">
            <w:pPr>
              <w:jc w:val="right"/>
              <w:rPr>
                <w:sz w:val="28"/>
                <w:szCs w:val="28"/>
              </w:rPr>
            </w:pPr>
          </w:p>
        </w:tc>
      </w:tr>
    </w:tbl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169B" w:rsidRDefault="00D4169B"/>
    <w:p w:rsidR="00D462C1" w:rsidRPr="00D4169B" w:rsidRDefault="00D462C1" w:rsidP="00D4169B">
      <w:pPr>
        <w:jc w:val="center"/>
        <w:rPr>
          <w:b/>
          <w:sz w:val="36"/>
          <w:szCs w:val="36"/>
        </w:rPr>
      </w:pPr>
      <w:r w:rsidRPr="00D4169B">
        <w:rPr>
          <w:b/>
          <w:sz w:val="36"/>
          <w:szCs w:val="36"/>
        </w:rPr>
        <w:t>СХЕМА</w:t>
      </w:r>
    </w:p>
    <w:p w:rsidR="0098649F" w:rsidRPr="00D4169B" w:rsidRDefault="00D462C1" w:rsidP="00D462C1">
      <w:pPr>
        <w:jc w:val="center"/>
        <w:rPr>
          <w:b/>
          <w:sz w:val="36"/>
          <w:szCs w:val="36"/>
        </w:rPr>
      </w:pPr>
      <w:r w:rsidRPr="00D4169B">
        <w:rPr>
          <w:b/>
          <w:sz w:val="36"/>
          <w:szCs w:val="36"/>
        </w:rPr>
        <w:t xml:space="preserve">ВОДОСНАБЖЕНИЯ </w:t>
      </w:r>
    </w:p>
    <w:p w:rsidR="00D462C1" w:rsidRPr="00D4169B" w:rsidRDefault="00A2134F" w:rsidP="00D462C1">
      <w:pPr>
        <w:jc w:val="center"/>
        <w:rPr>
          <w:b/>
          <w:sz w:val="36"/>
          <w:szCs w:val="36"/>
        </w:rPr>
      </w:pPr>
      <w:r w:rsidRPr="00D4169B">
        <w:rPr>
          <w:b/>
          <w:sz w:val="36"/>
          <w:szCs w:val="36"/>
        </w:rPr>
        <w:t>Будаговского</w:t>
      </w:r>
      <w:r w:rsidR="00D462C1" w:rsidRPr="00D4169B">
        <w:rPr>
          <w:b/>
          <w:sz w:val="36"/>
          <w:szCs w:val="36"/>
        </w:rPr>
        <w:t xml:space="preserve"> </w:t>
      </w:r>
      <w:proofErr w:type="gramStart"/>
      <w:r w:rsidR="00D462C1" w:rsidRPr="00D4169B">
        <w:rPr>
          <w:b/>
          <w:sz w:val="36"/>
          <w:szCs w:val="36"/>
        </w:rPr>
        <w:t>сельского  поселения</w:t>
      </w:r>
      <w:proofErr w:type="gramEnd"/>
    </w:p>
    <w:p w:rsidR="00D462C1" w:rsidRPr="00D4169B" w:rsidRDefault="00A2134F" w:rsidP="00D462C1">
      <w:pPr>
        <w:jc w:val="center"/>
        <w:rPr>
          <w:b/>
          <w:sz w:val="36"/>
          <w:szCs w:val="36"/>
        </w:rPr>
      </w:pPr>
      <w:r w:rsidRPr="00D4169B">
        <w:rPr>
          <w:b/>
          <w:sz w:val="36"/>
          <w:szCs w:val="36"/>
        </w:rPr>
        <w:t>Тулунского</w:t>
      </w:r>
      <w:r w:rsidR="00D462C1" w:rsidRPr="00D4169B">
        <w:rPr>
          <w:b/>
          <w:sz w:val="36"/>
          <w:szCs w:val="36"/>
        </w:rPr>
        <w:t xml:space="preserve"> муниципального района</w:t>
      </w:r>
    </w:p>
    <w:p w:rsidR="00D462C1" w:rsidRPr="00D4169B" w:rsidRDefault="00A2134F" w:rsidP="00D462C1">
      <w:pPr>
        <w:jc w:val="center"/>
        <w:rPr>
          <w:b/>
          <w:sz w:val="36"/>
          <w:szCs w:val="36"/>
        </w:rPr>
      </w:pPr>
      <w:r w:rsidRPr="00D4169B">
        <w:rPr>
          <w:b/>
          <w:sz w:val="36"/>
          <w:szCs w:val="36"/>
        </w:rPr>
        <w:t>Иркутской</w:t>
      </w:r>
      <w:r w:rsidR="00D462C1" w:rsidRPr="00D4169B">
        <w:rPr>
          <w:b/>
          <w:sz w:val="36"/>
          <w:szCs w:val="36"/>
        </w:rPr>
        <w:t xml:space="preserve"> области</w:t>
      </w:r>
    </w:p>
    <w:p w:rsidR="00D462C1" w:rsidRDefault="00D462C1" w:rsidP="00D462C1">
      <w:pPr>
        <w:jc w:val="center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16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A2134F">
        <w:rPr>
          <w:sz w:val="28"/>
          <w:szCs w:val="28"/>
        </w:rPr>
        <w:t>Будагово</w:t>
      </w:r>
    </w:p>
    <w:p w:rsidR="00D462C1" w:rsidRDefault="00A2134F" w:rsidP="00D462C1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D462C1">
        <w:rPr>
          <w:sz w:val="28"/>
          <w:szCs w:val="28"/>
        </w:rPr>
        <w:t xml:space="preserve"> г.</w:t>
      </w: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D462C1" w:rsidRDefault="00D462C1" w:rsidP="00DF767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D462C1" w:rsidRPr="00364FA1" w:rsidRDefault="00D462C1" w:rsidP="00DF7674">
      <w:pPr>
        <w:ind w:firstLine="709"/>
        <w:rPr>
          <w:sz w:val="32"/>
          <w:szCs w:val="32"/>
        </w:rPr>
      </w:pPr>
      <w:r w:rsidRPr="00364FA1">
        <w:rPr>
          <w:sz w:val="32"/>
          <w:szCs w:val="32"/>
        </w:rPr>
        <w:t>Глава 1.Схема водоснабжения</w:t>
      </w:r>
    </w:p>
    <w:p w:rsidR="00D462C1" w:rsidRPr="00364FA1" w:rsidRDefault="00D462C1" w:rsidP="00DF7674">
      <w:pPr>
        <w:numPr>
          <w:ilvl w:val="1"/>
          <w:numId w:val="2"/>
        </w:numPr>
        <w:ind w:left="0" w:firstLine="709"/>
        <w:rPr>
          <w:sz w:val="28"/>
          <w:szCs w:val="28"/>
        </w:rPr>
      </w:pPr>
      <w:r w:rsidRPr="00364FA1">
        <w:rPr>
          <w:sz w:val="28"/>
          <w:szCs w:val="28"/>
        </w:rPr>
        <w:t xml:space="preserve">Технико-экономическое состояние централизованных систем </w:t>
      </w:r>
      <w:proofErr w:type="gramStart"/>
      <w:r w:rsidRPr="00364FA1">
        <w:rPr>
          <w:sz w:val="28"/>
          <w:szCs w:val="28"/>
        </w:rPr>
        <w:t xml:space="preserve">водоснабжения  </w:t>
      </w:r>
      <w:r w:rsidR="00A2134F" w:rsidRPr="00364FA1">
        <w:rPr>
          <w:sz w:val="28"/>
          <w:szCs w:val="28"/>
        </w:rPr>
        <w:t>Будаговского</w:t>
      </w:r>
      <w:proofErr w:type="gramEnd"/>
      <w:r w:rsidRPr="00364FA1">
        <w:rPr>
          <w:sz w:val="28"/>
          <w:szCs w:val="28"/>
        </w:rPr>
        <w:t xml:space="preserve"> сельского поселения;</w:t>
      </w:r>
    </w:p>
    <w:p w:rsidR="00D462C1" w:rsidRPr="00364FA1" w:rsidRDefault="00D462C1" w:rsidP="00DF7674">
      <w:pPr>
        <w:rPr>
          <w:sz w:val="28"/>
          <w:szCs w:val="28"/>
        </w:rPr>
      </w:pPr>
      <w:r w:rsidRPr="00364FA1">
        <w:rPr>
          <w:sz w:val="28"/>
          <w:szCs w:val="28"/>
        </w:rPr>
        <w:t xml:space="preserve">          1.1.1. Общие сведения </w:t>
      </w:r>
      <w:proofErr w:type="gramStart"/>
      <w:r w:rsidRPr="00364FA1">
        <w:rPr>
          <w:sz w:val="28"/>
          <w:szCs w:val="28"/>
        </w:rPr>
        <w:t xml:space="preserve">о  </w:t>
      </w:r>
      <w:r w:rsidR="00A2134F" w:rsidRPr="00364FA1">
        <w:rPr>
          <w:sz w:val="28"/>
          <w:szCs w:val="28"/>
        </w:rPr>
        <w:t>Будаговском</w:t>
      </w:r>
      <w:proofErr w:type="gramEnd"/>
      <w:r w:rsidRPr="00364FA1">
        <w:rPr>
          <w:sz w:val="28"/>
          <w:szCs w:val="28"/>
        </w:rPr>
        <w:t xml:space="preserve"> сельском поселении </w:t>
      </w:r>
      <w:r w:rsidR="00A2134F" w:rsidRPr="00364FA1">
        <w:rPr>
          <w:sz w:val="28"/>
          <w:szCs w:val="28"/>
        </w:rPr>
        <w:t>Тулунского</w:t>
      </w:r>
      <w:r w:rsidRPr="00364FA1">
        <w:rPr>
          <w:sz w:val="28"/>
          <w:szCs w:val="28"/>
        </w:rPr>
        <w:t xml:space="preserve"> муниципального района </w:t>
      </w:r>
      <w:r w:rsidR="00A2134F" w:rsidRPr="00364FA1">
        <w:rPr>
          <w:sz w:val="28"/>
          <w:szCs w:val="28"/>
        </w:rPr>
        <w:t>Иркутской</w:t>
      </w:r>
      <w:r w:rsidRPr="00364FA1">
        <w:rPr>
          <w:sz w:val="28"/>
          <w:szCs w:val="28"/>
        </w:rPr>
        <w:t xml:space="preserve"> области;</w:t>
      </w:r>
    </w:p>
    <w:p w:rsidR="00D462C1" w:rsidRPr="00364FA1" w:rsidRDefault="00D462C1" w:rsidP="00DF7674">
      <w:pPr>
        <w:rPr>
          <w:sz w:val="28"/>
          <w:szCs w:val="28"/>
        </w:rPr>
      </w:pPr>
      <w:r w:rsidRPr="00364FA1">
        <w:rPr>
          <w:sz w:val="28"/>
          <w:szCs w:val="28"/>
        </w:rPr>
        <w:t xml:space="preserve">          1.1.2. Описание структуры системы водоснабжения </w:t>
      </w:r>
      <w:r w:rsidR="00A2134F" w:rsidRPr="00364FA1">
        <w:rPr>
          <w:sz w:val="28"/>
          <w:szCs w:val="28"/>
        </w:rPr>
        <w:t>Будаговского</w:t>
      </w:r>
      <w:r w:rsidRPr="00364FA1">
        <w:rPr>
          <w:sz w:val="28"/>
          <w:szCs w:val="28"/>
        </w:rPr>
        <w:t xml:space="preserve"> сельского поселения;</w:t>
      </w:r>
    </w:p>
    <w:p w:rsidR="00D462C1" w:rsidRPr="00364FA1" w:rsidRDefault="00D462C1" w:rsidP="00DF7674">
      <w:pPr>
        <w:rPr>
          <w:sz w:val="28"/>
          <w:szCs w:val="28"/>
        </w:rPr>
      </w:pPr>
      <w:r w:rsidRPr="00364FA1">
        <w:rPr>
          <w:sz w:val="28"/>
          <w:szCs w:val="28"/>
        </w:rPr>
        <w:t xml:space="preserve">           1.1.3. Описание функционирования системы водоснабжения.</w:t>
      </w:r>
    </w:p>
    <w:p w:rsidR="00D462C1" w:rsidRPr="00364FA1" w:rsidRDefault="00D462C1" w:rsidP="00DF7674">
      <w:pPr>
        <w:ind w:firstLine="709"/>
        <w:rPr>
          <w:sz w:val="28"/>
          <w:szCs w:val="28"/>
        </w:rPr>
      </w:pPr>
      <w:r w:rsidRPr="00364FA1">
        <w:rPr>
          <w:sz w:val="28"/>
          <w:szCs w:val="28"/>
        </w:rPr>
        <w:t xml:space="preserve"> 1.1.4.</w:t>
      </w:r>
      <w:r w:rsidRPr="00364FA1">
        <w:rPr>
          <w:rStyle w:val="30"/>
          <w:b w:val="0"/>
          <w:sz w:val="28"/>
          <w:szCs w:val="28"/>
        </w:rPr>
        <w:t xml:space="preserve"> Описание существующих технических и технологических проблем в водоснабжении </w:t>
      </w:r>
      <w:r w:rsidR="00A2134F" w:rsidRPr="00364FA1">
        <w:rPr>
          <w:rStyle w:val="30"/>
          <w:b w:val="0"/>
          <w:sz w:val="28"/>
          <w:szCs w:val="28"/>
        </w:rPr>
        <w:t xml:space="preserve">Будаговского </w:t>
      </w:r>
      <w:r w:rsidRPr="00364FA1">
        <w:rPr>
          <w:rStyle w:val="30"/>
          <w:b w:val="0"/>
          <w:sz w:val="28"/>
          <w:szCs w:val="28"/>
        </w:rPr>
        <w:t>сельского поселения</w:t>
      </w:r>
      <w:r w:rsidRPr="00364FA1">
        <w:rPr>
          <w:sz w:val="28"/>
          <w:szCs w:val="28"/>
        </w:rPr>
        <w:t>:</w:t>
      </w:r>
    </w:p>
    <w:p w:rsidR="00D462C1" w:rsidRPr="00364FA1" w:rsidRDefault="00D462C1" w:rsidP="00DF7674">
      <w:pPr>
        <w:pStyle w:val="Style8"/>
        <w:rPr>
          <w:bCs/>
          <w:color w:val="000000"/>
          <w:sz w:val="28"/>
          <w:szCs w:val="28"/>
        </w:rPr>
      </w:pPr>
      <w:r w:rsidRPr="00364FA1">
        <w:rPr>
          <w:sz w:val="28"/>
          <w:szCs w:val="28"/>
        </w:rPr>
        <w:t xml:space="preserve">           1.2.Направления развития централизованных систем водоснабжения;</w:t>
      </w:r>
      <w:r w:rsidRPr="00364FA1">
        <w:rPr>
          <w:bCs/>
          <w:color w:val="000000"/>
          <w:sz w:val="28"/>
          <w:szCs w:val="28"/>
        </w:rPr>
        <w:t xml:space="preserve">      </w:t>
      </w:r>
    </w:p>
    <w:p w:rsidR="00D462C1" w:rsidRPr="00364FA1" w:rsidRDefault="00D462C1" w:rsidP="00DF7674">
      <w:pPr>
        <w:pStyle w:val="Style8"/>
        <w:rPr>
          <w:bCs/>
          <w:color w:val="000000"/>
          <w:sz w:val="28"/>
          <w:szCs w:val="28"/>
        </w:rPr>
      </w:pPr>
      <w:r w:rsidRPr="00364FA1">
        <w:rPr>
          <w:bCs/>
          <w:color w:val="000000"/>
          <w:sz w:val="28"/>
          <w:szCs w:val="28"/>
        </w:rPr>
        <w:t xml:space="preserve">           1.2.1 Основные направления, принципы, задачи и целевые показатели развития централизованных систем водоснабжения;  </w:t>
      </w:r>
    </w:p>
    <w:p w:rsidR="00D462C1" w:rsidRPr="00364FA1" w:rsidRDefault="00D462C1" w:rsidP="00DF7674">
      <w:pPr>
        <w:rPr>
          <w:sz w:val="28"/>
          <w:szCs w:val="28"/>
        </w:rPr>
      </w:pPr>
      <w:r w:rsidRPr="00364FA1">
        <w:rPr>
          <w:sz w:val="28"/>
          <w:szCs w:val="28"/>
        </w:rPr>
        <w:t>1.3. Баланс водоснабжения и потребления горячей, питьевой, технической воды;</w:t>
      </w:r>
    </w:p>
    <w:p w:rsidR="00D462C1" w:rsidRPr="00364FA1" w:rsidRDefault="00D462C1" w:rsidP="00DF7674">
      <w:pPr>
        <w:ind w:firstLine="709"/>
        <w:rPr>
          <w:sz w:val="28"/>
          <w:szCs w:val="28"/>
        </w:rPr>
      </w:pPr>
      <w:r w:rsidRPr="00364FA1">
        <w:rPr>
          <w:rStyle w:val="FontStyle157"/>
          <w:rFonts w:eastAsia="Arial Unicode MS"/>
          <w:b w:val="0"/>
          <w:bCs/>
          <w:sz w:val="28"/>
          <w:szCs w:val="28"/>
        </w:rPr>
        <w:t>1.3.1 Общий водный баланс подачи и реализации воды;</w:t>
      </w:r>
    </w:p>
    <w:p w:rsidR="00D462C1" w:rsidRPr="00364FA1" w:rsidRDefault="00D462C1" w:rsidP="00DF7674">
      <w:pPr>
        <w:pStyle w:val="Style34"/>
        <w:rPr>
          <w:rStyle w:val="FontStyle157"/>
          <w:rFonts w:eastAsia="Arial Unicode MS"/>
          <w:b w:val="0"/>
          <w:bCs/>
          <w:sz w:val="28"/>
        </w:rPr>
      </w:pPr>
      <w:r w:rsidRPr="00364FA1">
        <w:rPr>
          <w:rStyle w:val="FontStyle157"/>
          <w:rFonts w:eastAsia="Arial Unicode MS"/>
          <w:b w:val="0"/>
          <w:bCs/>
          <w:sz w:val="28"/>
          <w:szCs w:val="28"/>
        </w:rPr>
        <w:t xml:space="preserve">          1.3. 2. Структурный водный баланс реализации воды по группам потребителей</w:t>
      </w:r>
    </w:p>
    <w:p w:rsidR="00D462C1" w:rsidRPr="00364FA1" w:rsidRDefault="00D462C1" w:rsidP="00DF7674">
      <w:pPr>
        <w:pStyle w:val="Style36"/>
      </w:pPr>
      <w:r w:rsidRPr="00364FA1">
        <w:rPr>
          <w:rStyle w:val="FontStyle157"/>
          <w:rFonts w:eastAsia="Arial Unicode MS"/>
          <w:b w:val="0"/>
          <w:bCs/>
          <w:sz w:val="28"/>
          <w:szCs w:val="28"/>
        </w:rPr>
        <w:t xml:space="preserve">          1.3.3. Сведения о действующих нормах удельного водопотребления населения и о фактическом удельном водопотреблении.</w:t>
      </w:r>
    </w:p>
    <w:p w:rsidR="00D462C1" w:rsidRPr="00364FA1" w:rsidRDefault="00D462C1" w:rsidP="00DF7674">
      <w:pPr>
        <w:pStyle w:val="Style8"/>
        <w:rPr>
          <w:rStyle w:val="FontStyle162"/>
          <w:b w:val="0"/>
          <w:sz w:val="28"/>
        </w:rPr>
      </w:pPr>
      <w:r w:rsidRPr="00364FA1">
        <w:rPr>
          <w:sz w:val="28"/>
          <w:szCs w:val="28"/>
        </w:rPr>
        <w:t xml:space="preserve">         </w:t>
      </w:r>
      <w:r w:rsidRPr="00364FA1">
        <w:rPr>
          <w:rStyle w:val="FontStyle162"/>
          <w:b w:val="0"/>
          <w:bCs/>
          <w:sz w:val="28"/>
          <w:szCs w:val="28"/>
        </w:rPr>
        <w:t>1.3.4 Оценка расходов воды на водоснабжение по типам абонентов</w:t>
      </w:r>
    </w:p>
    <w:p w:rsidR="00D462C1" w:rsidRPr="00364FA1" w:rsidRDefault="00D462C1" w:rsidP="00DF7674">
      <w:r w:rsidRPr="00364FA1">
        <w:rPr>
          <w:sz w:val="28"/>
          <w:szCs w:val="28"/>
        </w:rPr>
        <w:t xml:space="preserve">         1.4. Предложения по строительству, реконструкции и модернизации объектов централизованных систем водоснабжения</w:t>
      </w:r>
    </w:p>
    <w:p w:rsidR="00D462C1" w:rsidRPr="00364FA1" w:rsidRDefault="00D462C1" w:rsidP="00DF7674">
      <w:pPr>
        <w:rPr>
          <w:sz w:val="28"/>
          <w:szCs w:val="28"/>
        </w:rPr>
      </w:pPr>
      <w:r w:rsidRPr="00364FA1">
        <w:rPr>
          <w:sz w:val="28"/>
          <w:szCs w:val="28"/>
        </w:rPr>
        <w:t xml:space="preserve">         1.5. Экологические аспекты мероприятий по строительству, реконструкции и модернизации объектов централизованных систем водоснабжения;</w:t>
      </w:r>
    </w:p>
    <w:p w:rsidR="00D462C1" w:rsidRPr="00364FA1" w:rsidRDefault="00D462C1" w:rsidP="00DF7674">
      <w:pPr>
        <w:rPr>
          <w:sz w:val="28"/>
          <w:szCs w:val="28"/>
        </w:rPr>
      </w:pPr>
      <w:r w:rsidRPr="00364FA1">
        <w:rPr>
          <w:sz w:val="28"/>
          <w:szCs w:val="28"/>
        </w:rPr>
        <w:t>1.6. Оценка объемов капитальных вложений в строительство, реконструкцию и модернизацию объектов централизованных систем водоснабжения;</w:t>
      </w:r>
    </w:p>
    <w:p w:rsidR="00D462C1" w:rsidRPr="00364FA1" w:rsidRDefault="00D462C1" w:rsidP="00DF7674">
      <w:pPr>
        <w:rPr>
          <w:sz w:val="28"/>
          <w:szCs w:val="28"/>
        </w:rPr>
      </w:pPr>
      <w:r w:rsidRPr="00364FA1">
        <w:rPr>
          <w:sz w:val="28"/>
          <w:szCs w:val="28"/>
        </w:rPr>
        <w:t>1.7. Целевые показатели развития централизованных систем водоснабжения;</w:t>
      </w:r>
    </w:p>
    <w:p w:rsidR="00D462C1" w:rsidRPr="00364FA1" w:rsidRDefault="00D462C1" w:rsidP="00DF7674">
      <w:pPr>
        <w:rPr>
          <w:sz w:val="28"/>
          <w:szCs w:val="28"/>
        </w:rPr>
      </w:pPr>
    </w:p>
    <w:p w:rsidR="00D462C1" w:rsidRPr="00364FA1" w:rsidRDefault="00D462C1" w:rsidP="00DF7674">
      <w:pPr>
        <w:rPr>
          <w:sz w:val="28"/>
          <w:szCs w:val="28"/>
        </w:rPr>
      </w:pPr>
      <w:r w:rsidRPr="00364FA1">
        <w:rPr>
          <w:sz w:val="28"/>
          <w:szCs w:val="28"/>
        </w:rPr>
        <w:t xml:space="preserve">       1.8.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эксплуатацию;</w:t>
      </w:r>
    </w:p>
    <w:p w:rsidR="00D462C1" w:rsidRPr="00364FA1" w:rsidRDefault="00D462C1" w:rsidP="00DF7674">
      <w:pPr>
        <w:rPr>
          <w:sz w:val="32"/>
          <w:szCs w:val="32"/>
        </w:rPr>
      </w:pPr>
      <w:r w:rsidRPr="00364FA1">
        <w:rPr>
          <w:sz w:val="32"/>
          <w:szCs w:val="32"/>
        </w:rPr>
        <w:t xml:space="preserve">          Глава 2. Схема водоотведения</w:t>
      </w:r>
    </w:p>
    <w:p w:rsidR="00D462C1" w:rsidRPr="00364FA1" w:rsidRDefault="00D462C1" w:rsidP="00DF7674">
      <w:pPr>
        <w:rPr>
          <w:sz w:val="28"/>
          <w:szCs w:val="28"/>
        </w:rPr>
      </w:pPr>
      <w:r w:rsidRPr="00364FA1">
        <w:rPr>
          <w:sz w:val="28"/>
          <w:szCs w:val="28"/>
        </w:rPr>
        <w:t xml:space="preserve">          2.1 Существующее положение в сфере водоотведения поселения.</w:t>
      </w:r>
    </w:p>
    <w:p w:rsidR="00D462C1" w:rsidRPr="00364FA1" w:rsidRDefault="00D462C1" w:rsidP="00DF7674">
      <w:pPr>
        <w:rPr>
          <w:sz w:val="28"/>
          <w:szCs w:val="28"/>
        </w:rPr>
      </w:pPr>
    </w:p>
    <w:p w:rsidR="00D462C1" w:rsidRPr="00364FA1" w:rsidRDefault="00D462C1" w:rsidP="00DF7674">
      <w:pPr>
        <w:rPr>
          <w:sz w:val="28"/>
          <w:szCs w:val="28"/>
        </w:rPr>
      </w:pPr>
    </w:p>
    <w:p w:rsidR="00D462C1" w:rsidRPr="00364FA1" w:rsidRDefault="00D462C1" w:rsidP="00DF7674">
      <w:pPr>
        <w:rPr>
          <w:sz w:val="28"/>
          <w:szCs w:val="28"/>
        </w:rPr>
      </w:pPr>
    </w:p>
    <w:p w:rsidR="00D462C1" w:rsidRPr="00364FA1" w:rsidRDefault="00D462C1" w:rsidP="00DF7674">
      <w:pPr>
        <w:rPr>
          <w:rStyle w:val="s4"/>
        </w:rPr>
      </w:pPr>
    </w:p>
    <w:p w:rsidR="00D462C1" w:rsidRDefault="00D462C1" w:rsidP="00D462C1">
      <w:pPr>
        <w:rPr>
          <w:rStyle w:val="s4"/>
          <w:b/>
          <w:sz w:val="28"/>
          <w:szCs w:val="28"/>
        </w:rPr>
      </w:pPr>
    </w:p>
    <w:p w:rsidR="00D462C1" w:rsidRDefault="00D462C1" w:rsidP="00D462C1">
      <w:pPr>
        <w:rPr>
          <w:rStyle w:val="s4"/>
          <w:b/>
          <w:sz w:val="28"/>
          <w:szCs w:val="28"/>
        </w:rPr>
      </w:pPr>
    </w:p>
    <w:p w:rsidR="00364FA1" w:rsidRDefault="00364FA1" w:rsidP="00D462C1">
      <w:pPr>
        <w:rPr>
          <w:rStyle w:val="s4"/>
          <w:b/>
          <w:sz w:val="28"/>
          <w:szCs w:val="28"/>
        </w:rPr>
      </w:pPr>
    </w:p>
    <w:p w:rsidR="00D462C1" w:rsidRDefault="00D462C1" w:rsidP="00D462C1">
      <w:pPr>
        <w:rPr>
          <w:rStyle w:val="s4"/>
          <w:b/>
          <w:sz w:val="28"/>
          <w:szCs w:val="28"/>
        </w:rPr>
      </w:pPr>
      <w:r>
        <w:rPr>
          <w:rStyle w:val="s4"/>
          <w:b/>
          <w:sz w:val="28"/>
          <w:szCs w:val="28"/>
        </w:rPr>
        <w:t>Введение</w:t>
      </w:r>
    </w:p>
    <w:p w:rsidR="00D462C1" w:rsidRDefault="00D462C1" w:rsidP="00D462C1">
      <w:pPr>
        <w:rPr>
          <w:rStyle w:val="s4"/>
          <w:b/>
          <w:sz w:val="28"/>
          <w:szCs w:val="28"/>
        </w:rPr>
      </w:pPr>
    </w:p>
    <w:p w:rsidR="00D462C1" w:rsidRDefault="00196A6F" w:rsidP="00D462C1">
      <w:pPr>
        <w:jc w:val="both"/>
      </w:pPr>
      <w:r>
        <w:rPr>
          <w:rStyle w:val="s4"/>
          <w:sz w:val="28"/>
          <w:szCs w:val="28"/>
        </w:rPr>
        <w:t xml:space="preserve">      </w:t>
      </w:r>
      <w:r w:rsidR="00D462C1">
        <w:rPr>
          <w:rStyle w:val="s4"/>
          <w:sz w:val="28"/>
          <w:szCs w:val="28"/>
        </w:rPr>
        <w:t xml:space="preserve">Схема водоснабжения </w:t>
      </w:r>
      <w:r w:rsidR="00A2134F">
        <w:rPr>
          <w:rStyle w:val="s4"/>
          <w:sz w:val="28"/>
          <w:szCs w:val="28"/>
        </w:rPr>
        <w:t>Будаговского</w:t>
      </w:r>
      <w:r w:rsidR="00D462C1">
        <w:rPr>
          <w:rStyle w:val="s4"/>
          <w:sz w:val="28"/>
          <w:szCs w:val="28"/>
        </w:rPr>
        <w:t xml:space="preserve"> сельского поселения </w:t>
      </w:r>
      <w:r w:rsidR="00A2134F">
        <w:rPr>
          <w:rStyle w:val="s4"/>
          <w:sz w:val="28"/>
          <w:szCs w:val="28"/>
        </w:rPr>
        <w:t>Тулунского</w:t>
      </w:r>
      <w:r w:rsidR="00D462C1">
        <w:rPr>
          <w:rStyle w:val="s4"/>
          <w:sz w:val="28"/>
          <w:szCs w:val="28"/>
        </w:rPr>
        <w:t xml:space="preserve"> муниципального района </w:t>
      </w:r>
      <w:r w:rsidR="00A2134F">
        <w:rPr>
          <w:rStyle w:val="s4"/>
          <w:sz w:val="28"/>
          <w:szCs w:val="28"/>
        </w:rPr>
        <w:t>Иркутской области на период до 2025</w:t>
      </w:r>
      <w:r w:rsidR="00D462C1">
        <w:rPr>
          <w:rStyle w:val="s4"/>
          <w:sz w:val="28"/>
          <w:szCs w:val="28"/>
        </w:rPr>
        <w:t xml:space="preserve"> года разработана на основании следующих документов: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Федеральный закон от 7 декабря 2011 года № 416-ФЗ «О водоснабжении и водоотведении»</w:t>
      </w:r>
      <w:r w:rsidR="00196A6F">
        <w:rPr>
          <w:rStyle w:val="s4"/>
          <w:sz w:val="28"/>
          <w:szCs w:val="28"/>
        </w:rPr>
        <w:t xml:space="preserve"> (ред. От 13.07.2015 года)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Федерального закона от 30.12.2004г. № 210-ФЗ «Об основах регулирования тарифов организаций коммунального комплекса»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83,</w:t>
      </w:r>
    </w:p>
    <w:p w:rsidR="00D462C1" w:rsidRDefault="00D462C1" w:rsidP="00D462C1">
      <w:pPr>
        <w:jc w:val="both"/>
        <w:rPr>
          <w:rStyle w:val="s4"/>
        </w:rPr>
      </w:pPr>
      <w:r>
        <w:rPr>
          <w:rStyle w:val="s4"/>
          <w:sz w:val="28"/>
          <w:szCs w:val="28"/>
        </w:rPr>
        <w:t>- Водного кодекса Российской Федерации.</w:t>
      </w:r>
    </w:p>
    <w:p w:rsidR="00D462C1" w:rsidRDefault="00D462C1" w:rsidP="00D462C1">
      <w:pPr>
        <w:jc w:val="both"/>
      </w:pPr>
      <w:r>
        <w:rPr>
          <w:rStyle w:val="s4"/>
          <w:sz w:val="28"/>
          <w:szCs w:val="28"/>
        </w:rPr>
        <w:t>- СП 31.13330.2012 «Водоснабжение. Наружные сети и сооружения».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Актуализированная редакция СНИП 2.04.02-84* Приказ Министерства регионального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развития Российской Федерации от 29 декабря 2011 года № 635/14;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СП 32.13330.2012 «Канализация. Наружные сети и сооружения».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Актуализированная редакция СНИП 2.04.03-85* Приказ Министерства регионального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развития Российской Федерации № 635/11 СП (Свод правил) от 29 декабря 2011 года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№ 13330 2012;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СНиП 2.04.01-85* «Внутренний водопровод и канализация зданий» (Официальное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издание), М.: ГУП ЦПП, 2003. Дата редакции: 01.01.2003;</w:t>
      </w:r>
    </w:p>
    <w:p w:rsidR="00D462C1" w:rsidRDefault="00D462C1" w:rsidP="00D462C1">
      <w:pPr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-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</w:t>
      </w:r>
      <w:r w:rsidR="00196A6F"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инфраструктуры муниципальных образований»;</w:t>
      </w:r>
    </w:p>
    <w:p w:rsidR="00196A6F" w:rsidRDefault="00196A6F" w:rsidP="00D462C1">
      <w:pPr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- Постановление правительства РФ от 05.09.2013 № 782 «Правила разработки схем и требования к их содержанию».</w:t>
      </w:r>
    </w:p>
    <w:p w:rsidR="00A2134F" w:rsidRDefault="00A2134F" w:rsidP="00D462C1">
      <w:pPr>
        <w:jc w:val="both"/>
        <w:rPr>
          <w:rStyle w:val="s4"/>
          <w:sz w:val="28"/>
          <w:szCs w:val="28"/>
        </w:rPr>
      </w:pPr>
    </w:p>
    <w:p w:rsidR="00D462C1" w:rsidRDefault="00196A6F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</w:t>
      </w:r>
      <w:r w:rsidR="00D462C1">
        <w:rPr>
          <w:rStyle w:val="s4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</w:t>
      </w:r>
      <w:r>
        <w:rPr>
          <w:rStyle w:val="s4"/>
          <w:sz w:val="28"/>
          <w:szCs w:val="28"/>
        </w:rPr>
        <w:t>Будаговском</w:t>
      </w:r>
      <w:r w:rsidR="00D462C1">
        <w:rPr>
          <w:rStyle w:val="s4"/>
          <w:sz w:val="28"/>
          <w:szCs w:val="28"/>
        </w:rPr>
        <w:t xml:space="preserve"> сельском поселении </w:t>
      </w:r>
      <w:r>
        <w:rPr>
          <w:rStyle w:val="s4"/>
          <w:sz w:val="28"/>
          <w:szCs w:val="28"/>
        </w:rPr>
        <w:t>Тулунского</w:t>
      </w:r>
      <w:r w:rsidR="00D462C1">
        <w:rPr>
          <w:rStyle w:val="s4"/>
          <w:sz w:val="28"/>
          <w:szCs w:val="28"/>
        </w:rPr>
        <w:t xml:space="preserve"> муниципального района </w:t>
      </w:r>
      <w:r>
        <w:rPr>
          <w:rStyle w:val="s4"/>
          <w:sz w:val="28"/>
          <w:szCs w:val="28"/>
        </w:rPr>
        <w:t>Иркутской</w:t>
      </w:r>
      <w:r w:rsidR="00D462C1">
        <w:rPr>
          <w:rStyle w:val="s4"/>
          <w:sz w:val="28"/>
          <w:szCs w:val="28"/>
        </w:rPr>
        <w:t xml:space="preserve"> области.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– в системе водоснабжения – водозаборы (подземные), </w:t>
      </w:r>
      <w:r w:rsidR="00196A6F">
        <w:rPr>
          <w:rStyle w:val="s4"/>
          <w:sz w:val="28"/>
          <w:szCs w:val="28"/>
        </w:rPr>
        <w:t>водонапорные башни</w:t>
      </w:r>
      <w:r>
        <w:rPr>
          <w:rStyle w:val="s4"/>
          <w:sz w:val="28"/>
          <w:szCs w:val="28"/>
        </w:rPr>
        <w:t>, сети водопровода;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– в системе водоотведения – канализационные очистные сооружения.</w:t>
      </w:r>
    </w:p>
    <w:p w:rsidR="00D462C1" w:rsidRDefault="00196A6F" w:rsidP="00B06F01">
      <w:pPr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      </w:t>
      </w:r>
      <w:r w:rsidR="00D462C1">
        <w:rPr>
          <w:rStyle w:val="s4"/>
          <w:sz w:val="28"/>
          <w:szCs w:val="28"/>
        </w:rPr>
        <w:t>Модернизация</w:t>
      </w:r>
      <w:r w:rsidR="00D462C1">
        <w:rPr>
          <w:sz w:val="28"/>
          <w:szCs w:val="28"/>
        </w:rPr>
        <w:t xml:space="preserve"> </w:t>
      </w:r>
      <w:r w:rsidR="00D462C1">
        <w:rPr>
          <w:rStyle w:val="s4"/>
          <w:sz w:val="28"/>
          <w:szCs w:val="28"/>
        </w:rPr>
        <w:t>существующих сетей и сооружений, строительство новых объектов систем водоснабжения и водоотведения, затраты на реализацию мероприятий схемы планируется финансировать за сче</w:t>
      </w:r>
      <w:r w:rsidR="00B06F01">
        <w:rPr>
          <w:rStyle w:val="s4"/>
          <w:sz w:val="28"/>
          <w:szCs w:val="28"/>
        </w:rPr>
        <w:t xml:space="preserve">т денежных средств </w:t>
      </w:r>
      <w:r w:rsidR="00B06F01">
        <w:rPr>
          <w:rStyle w:val="s4"/>
          <w:sz w:val="28"/>
          <w:szCs w:val="28"/>
        </w:rPr>
        <w:lastRenderedPageBreak/>
        <w:t>потребителей, обслуживающих организаций, бюджета Будаговского сельского поселения.</w:t>
      </w:r>
    </w:p>
    <w:p w:rsidR="00D462C1" w:rsidRDefault="00D462C1" w:rsidP="00D462C1">
      <w:pPr>
        <w:jc w:val="both"/>
      </w:pPr>
      <w:r>
        <w:rPr>
          <w:rStyle w:val="s4"/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0F1FEE" w:rsidRDefault="00D462C1" w:rsidP="000F1FEE">
      <w:pPr>
        <w:rPr>
          <w:rStyle w:val="s3"/>
          <w:b/>
          <w:sz w:val="28"/>
          <w:szCs w:val="28"/>
        </w:rPr>
      </w:pPr>
      <w:r>
        <w:rPr>
          <w:rStyle w:val="s3"/>
          <w:b/>
          <w:sz w:val="28"/>
          <w:szCs w:val="28"/>
        </w:rPr>
        <w:t>Наименование</w:t>
      </w:r>
    </w:p>
    <w:p w:rsidR="00D462C1" w:rsidRDefault="00D462C1" w:rsidP="000F1FEE">
      <w:pPr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Схема водоснабжения </w:t>
      </w:r>
      <w:r w:rsidR="00B06F01">
        <w:rPr>
          <w:rStyle w:val="s4"/>
          <w:sz w:val="28"/>
          <w:szCs w:val="28"/>
        </w:rPr>
        <w:t>Будаговского</w:t>
      </w:r>
      <w:r>
        <w:rPr>
          <w:rStyle w:val="s4"/>
          <w:sz w:val="28"/>
          <w:szCs w:val="28"/>
        </w:rPr>
        <w:t xml:space="preserve"> сельского поселения </w:t>
      </w:r>
      <w:r w:rsidR="00B06F01">
        <w:rPr>
          <w:rStyle w:val="s4"/>
          <w:sz w:val="28"/>
          <w:szCs w:val="28"/>
        </w:rPr>
        <w:t>Тулунского</w:t>
      </w:r>
      <w:r>
        <w:rPr>
          <w:rStyle w:val="s4"/>
          <w:sz w:val="28"/>
          <w:szCs w:val="28"/>
        </w:rPr>
        <w:t xml:space="preserve"> муниципального района </w:t>
      </w:r>
      <w:r w:rsidR="00B06F01">
        <w:rPr>
          <w:rStyle w:val="s4"/>
          <w:sz w:val="28"/>
          <w:szCs w:val="28"/>
        </w:rPr>
        <w:t xml:space="preserve">Иркутской области </w:t>
      </w:r>
      <w:r w:rsidR="00D4169B">
        <w:rPr>
          <w:rStyle w:val="s4"/>
          <w:sz w:val="28"/>
          <w:szCs w:val="28"/>
        </w:rPr>
        <w:t>с учетом перспективы до 2025 года</w:t>
      </w:r>
      <w:r>
        <w:rPr>
          <w:rStyle w:val="s4"/>
          <w:sz w:val="28"/>
          <w:szCs w:val="28"/>
        </w:rPr>
        <w:t>.</w:t>
      </w:r>
    </w:p>
    <w:p w:rsidR="00D462C1" w:rsidRDefault="00D462C1" w:rsidP="00D462C1">
      <w:pPr>
        <w:jc w:val="both"/>
        <w:rPr>
          <w:rStyle w:val="s3"/>
          <w:b/>
        </w:rPr>
      </w:pPr>
      <w:r>
        <w:rPr>
          <w:rStyle w:val="s3"/>
          <w:b/>
          <w:sz w:val="28"/>
          <w:szCs w:val="28"/>
        </w:rPr>
        <w:t>Инициатор проекта (муниципальный заказчик)</w:t>
      </w:r>
    </w:p>
    <w:p w:rsidR="00D462C1" w:rsidRDefault="00D462C1" w:rsidP="00D462C1">
      <w:pPr>
        <w:jc w:val="both"/>
      </w:pPr>
      <w:r>
        <w:rPr>
          <w:rStyle w:val="s3"/>
          <w:b/>
        </w:rPr>
        <w:t xml:space="preserve">                                                                                                                     </w:t>
      </w:r>
      <w:r w:rsidR="000F1FEE">
        <w:rPr>
          <w:rStyle w:val="s3"/>
          <w:b/>
        </w:rPr>
        <w:t xml:space="preserve">                            </w:t>
      </w:r>
      <w:r>
        <w:rPr>
          <w:rStyle w:val="s4"/>
          <w:sz w:val="28"/>
          <w:szCs w:val="28"/>
        </w:rPr>
        <w:t xml:space="preserve">Глава администрации </w:t>
      </w:r>
      <w:r w:rsidR="00B06F01">
        <w:rPr>
          <w:rStyle w:val="s4"/>
          <w:sz w:val="28"/>
          <w:szCs w:val="28"/>
        </w:rPr>
        <w:t>Будаговского сельского поселения Тулунского муниципального района Иркутской области.</w:t>
      </w:r>
    </w:p>
    <w:p w:rsidR="00D462C1" w:rsidRPr="00B06F01" w:rsidRDefault="00D462C1" w:rsidP="00D462C1">
      <w:pPr>
        <w:pStyle w:val="p6"/>
        <w:jc w:val="both"/>
      </w:pPr>
      <w:r>
        <w:t xml:space="preserve">                                                                                                                      </w:t>
      </w:r>
      <w:r w:rsidR="000F1FEE">
        <w:t xml:space="preserve">                       </w:t>
      </w:r>
      <w:r>
        <w:rPr>
          <w:rStyle w:val="s3"/>
          <w:b/>
          <w:sz w:val="28"/>
          <w:szCs w:val="28"/>
        </w:rPr>
        <w:t>Местонахождение проекта</w:t>
      </w:r>
    </w:p>
    <w:p w:rsidR="00D462C1" w:rsidRDefault="00D462C1" w:rsidP="00D462C1">
      <w:pPr>
        <w:pStyle w:val="p6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Россия, </w:t>
      </w:r>
      <w:r w:rsidR="00B06F01">
        <w:rPr>
          <w:rStyle w:val="s4"/>
          <w:sz w:val="28"/>
          <w:szCs w:val="28"/>
        </w:rPr>
        <w:t>Иркутская</w:t>
      </w:r>
      <w:r>
        <w:rPr>
          <w:rStyle w:val="s4"/>
          <w:sz w:val="28"/>
          <w:szCs w:val="28"/>
        </w:rPr>
        <w:t xml:space="preserve"> область, </w:t>
      </w:r>
      <w:r w:rsidR="00B06F01">
        <w:rPr>
          <w:rStyle w:val="s4"/>
          <w:sz w:val="28"/>
          <w:szCs w:val="28"/>
        </w:rPr>
        <w:t>Тулунский</w:t>
      </w:r>
      <w:r>
        <w:rPr>
          <w:rStyle w:val="s4"/>
          <w:sz w:val="28"/>
          <w:szCs w:val="28"/>
        </w:rPr>
        <w:t xml:space="preserve"> муниципальный район, </w:t>
      </w:r>
      <w:r w:rsidR="00B06F01">
        <w:rPr>
          <w:rStyle w:val="s4"/>
          <w:sz w:val="28"/>
          <w:szCs w:val="28"/>
        </w:rPr>
        <w:t xml:space="preserve">Будаговское </w:t>
      </w:r>
      <w:r>
        <w:rPr>
          <w:rStyle w:val="s4"/>
          <w:sz w:val="28"/>
          <w:szCs w:val="28"/>
        </w:rPr>
        <w:t>сельское поселение.</w:t>
      </w:r>
    </w:p>
    <w:p w:rsidR="00D462C1" w:rsidRDefault="00D462C1" w:rsidP="00D462C1">
      <w:pPr>
        <w:pStyle w:val="p8"/>
        <w:jc w:val="both"/>
        <w:rPr>
          <w:rStyle w:val="s3"/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s3"/>
          <w:b/>
          <w:sz w:val="28"/>
          <w:szCs w:val="28"/>
        </w:rPr>
        <w:t>Цели схемы:</w:t>
      </w:r>
    </w:p>
    <w:p w:rsidR="00B06F01" w:rsidRDefault="00B06F01" w:rsidP="00B06F01">
      <w:pPr>
        <w:numPr>
          <w:ilvl w:val="0"/>
          <w:numId w:val="5"/>
        </w:numPr>
        <w:tabs>
          <w:tab w:val="num" w:pos="360"/>
        </w:tabs>
        <w:autoSpaceDN w:val="0"/>
        <w:spacing w:line="276" w:lineRule="auto"/>
        <w:ind w:left="357" w:hanging="357"/>
        <w:jc w:val="both"/>
        <w:rPr>
          <w:sz w:val="28"/>
          <w:szCs w:val="28"/>
        </w:rPr>
      </w:pPr>
      <w:r w:rsidRPr="00124808">
        <w:rPr>
          <w:sz w:val="28"/>
          <w:szCs w:val="28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B06F01" w:rsidRPr="00124808" w:rsidRDefault="00B06F01" w:rsidP="00B06F01">
      <w:pPr>
        <w:autoSpaceDN w:val="0"/>
        <w:jc w:val="both"/>
        <w:rPr>
          <w:sz w:val="28"/>
          <w:szCs w:val="28"/>
        </w:rPr>
      </w:pPr>
    </w:p>
    <w:p w:rsidR="00B06F01" w:rsidRPr="00124808" w:rsidRDefault="00B06F01" w:rsidP="00B06F01">
      <w:pPr>
        <w:numPr>
          <w:ilvl w:val="0"/>
          <w:numId w:val="5"/>
        </w:numPr>
        <w:tabs>
          <w:tab w:val="num" w:pos="360"/>
        </w:tabs>
        <w:autoSpaceDN w:val="0"/>
        <w:spacing w:line="276" w:lineRule="auto"/>
        <w:ind w:left="357" w:hanging="357"/>
        <w:jc w:val="both"/>
        <w:rPr>
          <w:sz w:val="28"/>
          <w:szCs w:val="28"/>
        </w:rPr>
      </w:pPr>
      <w:r w:rsidRPr="00124808">
        <w:rPr>
          <w:sz w:val="28"/>
          <w:szCs w:val="28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B06F01" w:rsidRPr="00124808" w:rsidRDefault="00B06F01" w:rsidP="00B06F01">
      <w:pPr>
        <w:numPr>
          <w:ilvl w:val="0"/>
          <w:numId w:val="5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124808">
        <w:rPr>
          <w:sz w:val="28"/>
          <w:szCs w:val="28"/>
        </w:rPr>
        <w:t>повышение надежности работы систем водоснабжения</w:t>
      </w:r>
      <w:r>
        <w:rPr>
          <w:sz w:val="28"/>
          <w:szCs w:val="28"/>
        </w:rPr>
        <w:t xml:space="preserve"> и водоотведения в соответствии </w:t>
      </w:r>
      <w:r w:rsidRPr="00124808">
        <w:rPr>
          <w:sz w:val="28"/>
          <w:szCs w:val="28"/>
        </w:rPr>
        <w:t>с нормативными требованиями;</w:t>
      </w:r>
    </w:p>
    <w:p w:rsidR="00B06F01" w:rsidRPr="00124808" w:rsidRDefault="00B06F01" w:rsidP="00B06F01">
      <w:pPr>
        <w:numPr>
          <w:ilvl w:val="0"/>
          <w:numId w:val="5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124808">
        <w:rPr>
          <w:sz w:val="28"/>
          <w:szCs w:val="28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B06F01" w:rsidRPr="00124808" w:rsidRDefault="00B06F01" w:rsidP="00B06F01">
      <w:pPr>
        <w:numPr>
          <w:ilvl w:val="0"/>
          <w:numId w:val="5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124808">
        <w:rPr>
          <w:sz w:val="28"/>
          <w:szCs w:val="28"/>
        </w:rPr>
        <w:t>обеспечение жителей Будаговского сельского поселения водоснабжением и водоотведением;</w:t>
      </w:r>
    </w:p>
    <w:p w:rsidR="00B06F01" w:rsidRDefault="00B06F01" w:rsidP="00D462C1">
      <w:pPr>
        <w:numPr>
          <w:ilvl w:val="0"/>
          <w:numId w:val="5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124808">
        <w:rPr>
          <w:sz w:val="28"/>
          <w:szCs w:val="28"/>
        </w:rPr>
        <w:t xml:space="preserve"> строительство новых объектов производственного и другого назначения, используемых в сфере водоснабжения и </w:t>
      </w:r>
      <w:proofErr w:type="gramStart"/>
      <w:r w:rsidRPr="00124808">
        <w:rPr>
          <w:sz w:val="28"/>
          <w:szCs w:val="28"/>
        </w:rPr>
        <w:t>водоотведения  Будаговского</w:t>
      </w:r>
      <w:proofErr w:type="gramEnd"/>
      <w:r w:rsidRPr="00124808">
        <w:rPr>
          <w:sz w:val="28"/>
          <w:szCs w:val="28"/>
        </w:rPr>
        <w:t xml:space="preserve"> сельского поселения;</w:t>
      </w:r>
    </w:p>
    <w:p w:rsidR="00B06F01" w:rsidRDefault="00D462C1" w:rsidP="00D462C1">
      <w:pPr>
        <w:numPr>
          <w:ilvl w:val="0"/>
          <w:numId w:val="5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B06F01">
        <w:rPr>
          <w:rStyle w:val="s4"/>
          <w:sz w:val="28"/>
          <w:szCs w:val="28"/>
        </w:rPr>
        <w:lastRenderedPageBreak/>
        <w:t xml:space="preserve">обеспечение развития систем централизованного </w:t>
      </w:r>
      <w:proofErr w:type="gramStart"/>
      <w:r w:rsidRPr="00B06F01">
        <w:rPr>
          <w:rStyle w:val="s4"/>
          <w:sz w:val="28"/>
          <w:szCs w:val="28"/>
        </w:rPr>
        <w:t>водоснабжения  для</w:t>
      </w:r>
      <w:proofErr w:type="gramEnd"/>
      <w:r w:rsidRPr="00B06F01">
        <w:rPr>
          <w:sz w:val="28"/>
          <w:szCs w:val="28"/>
        </w:rPr>
        <w:t xml:space="preserve"> </w:t>
      </w:r>
      <w:r w:rsidRPr="00B06F01">
        <w:rPr>
          <w:rStyle w:val="s4"/>
          <w:sz w:val="28"/>
          <w:szCs w:val="28"/>
        </w:rPr>
        <w:t>существующего и нового строительства жилищного комплекса, а также объектов</w:t>
      </w:r>
      <w:r w:rsidRPr="00B06F01">
        <w:rPr>
          <w:sz w:val="28"/>
          <w:szCs w:val="28"/>
        </w:rPr>
        <w:t xml:space="preserve"> </w:t>
      </w:r>
      <w:r w:rsidRPr="00B06F01">
        <w:rPr>
          <w:rStyle w:val="s4"/>
          <w:sz w:val="28"/>
          <w:szCs w:val="28"/>
        </w:rPr>
        <w:t>социально-культурного и рекреацион</w:t>
      </w:r>
      <w:r w:rsidR="00B06F01">
        <w:rPr>
          <w:rStyle w:val="s4"/>
          <w:sz w:val="28"/>
          <w:szCs w:val="28"/>
        </w:rPr>
        <w:t>ного назначения в период до 2025</w:t>
      </w:r>
      <w:r w:rsidRPr="00B06F01">
        <w:rPr>
          <w:rStyle w:val="s4"/>
          <w:sz w:val="28"/>
          <w:szCs w:val="28"/>
        </w:rPr>
        <w:t xml:space="preserve"> года;</w:t>
      </w:r>
    </w:p>
    <w:p w:rsidR="00B06F01" w:rsidRDefault="00D462C1" w:rsidP="00D462C1">
      <w:pPr>
        <w:numPr>
          <w:ilvl w:val="0"/>
          <w:numId w:val="5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B06F01">
        <w:rPr>
          <w:rStyle w:val="s4"/>
          <w:sz w:val="28"/>
          <w:szCs w:val="28"/>
        </w:rPr>
        <w:t>увеличение объемов производства коммунальной продукции (оказание услуг) по</w:t>
      </w:r>
      <w:r w:rsidRPr="00B06F01">
        <w:rPr>
          <w:sz w:val="28"/>
          <w:szCs w:val="28"/>
        </w:rPr>
        <w:t xml:space="preserve"> </w:t>
      </w:r>
      <w:proofErr w:type="gramStart"/>
      <w:r w:rsidRPr="00B06F01">
        <w:rPr>
          <w:rStyle w:val="s4"/>
          <w:sz w:val="28"/>
          <w:szCs w:val="28"/>
        </w:rPr>
        <w:t>водоснабжению  при</w:t>
      </w:r>
      <w:proofErr w:type="gramEnd"/>
      <w:r w:rsidRPr="00B06F01">
        <w:rPr>
          <w:rStyle w:val="s4"/>
          <w:sz w:val="28"/>
          <w:szCs w:val="28"/>
        </w:rPr>
        <w:t xml:space="preserve"> повышении качества и сохранении приемлемости</w:t>
      </w:r>
      <w:r w:rsidRPr="00B06F01">
        <w:rPr>
          <w:sz w:val="28"/>
          <w:szCs w:val="28"/>
        </w:rPr>
        <w:t xml:space="preserve"> </w:t>
      </w:r>
      <w:r w:rsidRPr="00B06F01">
        <w:rPr>
          <w:rStyle w:val="s4"/>
          <w:sz w:val="28"/>
          <w:szCs w:val="28"/>
        </w:rPr>
        <w:t>действующей ценовой политики;</w:t>
      </w:r>
    </w:p>
    <w:p w:rsidR="00B06F01" w:rsidRDefault="00D462C1" w:rsidP="00D462C1">
      <w:pPr>
        <w:numPr>
          <w:ilvl w:val="0"/>
          <w:numId w:val="5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B06F01">
        <w:rPr>
          <w:rStyle w:val="s4"/>
          <w:sz w:val="28"/>
          <w:szCs w:val="28"/>
        </w:rPr>
        <w:t>улучшение работы систем водоснабжения и водоотведения;</w:t>
      </w:r>
    </w:p>
    <w:p w:rsidR="00B06F01" w:rsidRDefault="00D462C1" w:rsidP="00D462C1">
      <w:pPr>
        <w:numPr>
          <w:ilvl w:val="0"/>
          <w:numId w:val="5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B06F01">
        <w:rPr>
          <w:rStyle w:val="s4"/>
          <w:sz w:val="28"/>
          <w:szCs w:val="28"/>
        </w:rPr>
        <w:t xml:space="preserve"> повышение качества питьевой воды, поступающей к потребителям;</w:t>
      </w:r>
    </w:p>
    <w:p w:rsidR="00D462C1" w:rsidRPr="00B06F01" w:rsidRDefault="00D462C1" w:rsidP="00D462C1">
      <w:pPr>
        <w:numPr>
          <w:ilvl w:val="0"/>
          <w:numId w:val="5"/>
        </w:numPr>
        <w:autoSpaceDN w:val="0"/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B06F01">
        <w:rPr>
          <w:rStyle w:val="s4"/>
          <w:sz w:val="28"/>
          <w:szCs w:val="28"/>
        </w:rPr>
        <w:t>снижение вредного воздействия на окружающую среду.</w:t>
      </w:r>
    </w:p>
    <w:p w:rsidR="00D462C1" w:rsidRDefault="00D462C1" w:rsidP="00D462C1">
      <w:pPr>
        <w:jc w:val="both"/>
        <w:rPr>
          <w:rStyle w:val="s3"/>
          <w:b/>
        </w:rPr>
      </w:pPr>
    </w:p>
    <w:p w:rsidR="00D462C1" w:rsidRDefault="00D462C1" w:rsidP="00D462C1">
      <w:pPr>
        <w:jc w:val="both"/>
      </w:pPr>
      <w:r>
        <w:rPr>
          <w:rStyle w:val="s3"/>
          <w:b/>
          <w:sz w:val="28"/>
          <w:szCs w:val="28"/>
        </w:rPr>
        <w:t>Способ достижения цели:</w:t>
      </w:r>
    </w:p>
    <w:p w:rsidR="00D462C1" w:rsidRDefault="00D462C1" w:rsidP="00D462C1">
      <w:pPr>
        <w:jc w:val="both"/>
        <w:rPr>
          <w:rStyle w:val="s4"/>
        </w:rPr>
      </w:pPr>
    </w:p>
    <w:p w:rsidR="00D462C1" w:rsidRDefault="00483102" w:rsidP="00D462C1">
      <w:pPr>
        <w:jc w:val="both"/>
      </w:pPr>
      <w:r>
        <w:rPr>
          <w:rStyle w:val="s4"/>
          <w:sz w:val="28"/>
          <w:szCs w:val="28"/>
        </w:rPr>
        <w:t>- реконструкция существующей системы</w:t>
      </w:r>
      <w:r w:rsidR="00D462C1">
        <w:rPr>
          <w:rStyle w:val="s4"/>
          <w:sz w:val="28"/>
          <w:szCs w:val="28"/>
        </w:rPr>
        <w:t>;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- строительство новых водозаборных </w:t>
      </w:r>
      <w:r w:rsidR="00483102">
        <w:rPr>
          <w:rStyle w:val="s4"/>
          <w:sz w:val="28"/>
          <w:szCs w:val="28"/>
        </w:rPr>
        <w:t>скважин</w:t>
      </w:r>
      <w:r>
        <w:rPr>
          <w:rStyle w:val="s4"/>
          <w:sz w:val="28"/>
          <w:szCs w:val="28"/>
        </w:rPr>
        <w:t xml:space="preserve"> с установками водоподготовки;</w:t>
      </w:r>
    </w:p>
    <w:p w:rsidR="00D462C1" w:rsidRDefault="00D462C1" w:rsidP="00D462C1">
      <w:pPr>
        <w:jc w:val="both"/>
        <w:rPr>
          <w:rStyle w:val="s4"/>
        </w:rPr>
      </w:pPr>
      <w:r>
        <w:rPr>
          <w:rStyle w:val="s4"/>
          <w:sz w:val="28"/>
          <w:szCs w:val="28"/>
        </w:rPr>
        <w:t>- строительство централизованной сети магистральных водоводов, обеспечивающих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 xml:space="preserve">возможность качественного снабжения водой населения и юридических лиц </w:t>
      </w:r>
      <w:r w:rsidR="00483102">
        <w:rPr>
          <w:rStyle w:val="s4"/>
          <w:sz w:val="28"/>
          <w:szCs w:val="28"/>
        </w:rPr>
        <w:t>Будаговского</w:t>
      </w:r>
      <w:r>
        <w:rPr>
          <w:rStyle w:val="s4"/>
          <w:sz w:val="28"/>
          <w:szCs w:val="28"/>
        </w:rPr>
        <w:t xml:space="preserve"> сельского поселения </w:t>
      </w:r>
      <w:r w:rsidR="00483102">
        <w:rPr>
          <w:rStyle w:val="s4"/>
          <w:sz w:val="28"/>
          <w:szCs w:val="28"/>
        </w:rPr>
        <w:t xml:space="preserve">Тулунского </w:t>
      </w:r>
      <w:r>
        <w:rPr>
          <w:rStyle w:val="s4"/>
          <w:sz w:val="28"/>
          <w:szCs w:val="28"/>
        </w:rPr>
        <w:t xml:space="preserve">муниципального района </w:t>
      </w:r>
      <w:r w:rsidR="00483102">
        <w:rPr>
          <w:rStyle w:val="s4"/>
          <w:sz w:val="28"/>
          <w:szCs w:val="28"/>
        </w:rPr>
        <w:t>Иркутской</w:t>
      </w:r>
      <w:r>
        <w:rPr>
          <w:rStyle w:val="s4"/>
          <w:sz w:val="28"/>
          <w:szCs w:val="28"/>
        </w:rPr>
        <w:t xml:space="preserve"> области</w:t>
      </w:r>
    </w:p>
    <w:p w:rsidR="00D462C1" w:rsidRDefault="00483102" w:rsidP="00D462C1">
      <w:pPr>
        <w:jc w:val="both"/>
      </w:pPr>
      <w:r>
        <w:rPr>
          <w:rStyle w:val="s4"/>
          <w:sz w:val="28"/>
          <w:szCs w:val="28"/>
        </w:rPr>
        <w:t xml:space="preserve">- </w:t>
      </w:r>
      <w:r w:rsidR="00D462C1">
        <w:rPr>
          <w:rStyle w:val="s4"/>
          <w:sz w:val="28"/>
          <w:szCs w:val="28"/>
        </w:rPr>
        <w:t xml:space="preserve"> реконструкция существующих водопроводных сетей;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- модернизация объектов инженерной инфраструктуры путем внедрения </w:t>
      </w:r>
      <w:proofErr w:type="spellStart"/>
      <w:r>
        <w:rPr>
          <w:rStyle w:val="s4"/>
          <w:sz w:val="28"/>
          <w:szCs w:val="28"/>
        </w:rPr>
        <w:t>ресурсо</w:t>
      </w:r>
      <w:proofErr w:type="spellEnd"/>
      <w:r>
        <w:rPr>
          <w:rStyle w:val="s4"/>
          <w:sz w:val="28"/>
          <w:szCs w:val="28"/>
        </w:rPr>
        <w:t>- и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энергосберегающих технологий;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установка приборов учета;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– обеспечение подключения вновь строящихся (реконструируемых) объектов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недвижимости к системам водоснабжения  с гарантированным объемом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заявленных мощностей в конкретной точке на существующем трубопроводе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необходимого диаметра.</w:t>
      </w:r>
    </w:p>
    <w:p w:rsidR="00D462C1" w:rsidRDefault="00D462C1" w:rsidP="00D462C1">
      <w:pPr>
        <w:jc w:val="both"/>
        <w:rPr>
          <w:rStyle w:val="s3"/>
        </w:rPr>
      </w:pPr>
    </w:p>
    <w:p w:rsidR="00D462C1" w:rsidRDefault="00D462C1" w:rsidP="00D462C1">
      <w:pPr>
        <w:jc w:val="both"/>
        <w:rPr>
          <w:b/>
        </w:rPr>
      </w:pPr>
      <w:r>
        <w:rPr>
          <w:rStyle w:val="s3"/>
          <w:b/>
          <w:sz w:val="28"/>
          <w:szCs w:val="28"/>
        </w:rPr>
        <w:t>Сроки и этапы реализации схемы</w:t>
      </w:r>
    </w:p>
    <w:p w:rsidR="00D462C1" w:rsidRDefault="00D462C1" w:rsidP="00D462C1">
      <w:pPr>
        <w:jc w:val="both"/>
        <w:rPr>
          <w:rStyle w:val="s4"/>
        </w:rPr>
      </w:pPr>
    </w:p>
    <w:p w:rsidR="00D462C1" w:rsidRDefault="00D462C1" w:rsidP="00D462C1">
      <w:pPr>
        <w:jc w:val="both"/>
      </w:pPr>
      <w:r>
        <w:rPr>
          <w:rStyle w:val="s4"/>
          <w:sz w:val="28"/>
          <w:szCs w:val="28"/>
        </w:rPr>
        <w:t>Схема б</w:t>
      </w:r>
      <w:r w:rsidR="00483102">
        <w:rPr>
          <w:rStyle w:val="s4"/>
          <w:sz w:val="28"/>
          <w:szCs w:val="28"/>
        </w:rPr>
        <w:t>удет реализована в период с 2015 по 2025</w:t>
      </w:r>
      <w:r>
        <w:rPr>
          <w:rStyle w:val="s4"/>
          <w:sz w:val="28"/>
          <w:szCs w:val="28"/>
        </w:rPr>
        <w:t xml:space="preserve"> годы</w:t>
      </w:r>
    </w:p>
    <w:p w:rsidR="00D462C1" w:rsidRDefault="00D462C1" w:rsidP="00D462C1">
      <w:pPr>
        <w:pStyle w:val="p10"/>
        <w:jc w:val="both"/>
        <w:rPr>
          <w:sz w:val="28"/>
          <w:szCs w:val="28"/>
        </w:rPr>
      </w:pPr>
      <w:r>
        <w:rPr>
          <w:rStyle w:val="s3"/>
          <w:b/>
          <w:sz w:val="28"/>
          <w:szCs w:val="28"/>
        </w:rPr>
        <w:t>Ожидаемые результаты от реализации мероприятий схемы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1. Создание современной коммунальной инфраструктуры сельских населенных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пунктов.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2. Повышение качества предоставления коммунальных услуг.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 Снижение уровня износа объектов водоснабжения.</w:t>
      </w:r>
    </w:p>
    <w:p w:rsidR="00D462C1" w:rsidRDefault="00D462C1" w:rsidP="00D462C1">
      <w:pPr>
        <w:jc w:val="both"/>
        <w:rPr>
          <w:rStyle w:val="s4"/>
        </w:rPr>
      </w:pPr>
      <w:r>
        <w:rPr>
          <w:rStyle w:val="s4"/>
          <w:sz w:val="28"/>
          <w:szCs w:val="28"/>
        </w:rPr>
        <w:t xml:space="preserve">4. Улучшение экологической ситуации на территории </w:t>
      </w:r>
      <w:r w:rsidR="00483102">
        <w:rPr>
          <w:rStyle w:val="s4"/>
          <w:sz w:val="28"/>
          <w:szCs w:val="28"/>
        </w:rPr>
        <w:t>Будаговского</w:t>
      </w:r>
      <w:r>
        <w:rPr>
          <w:rStyle w:val="s4"/>
          <w:sz w:val="28"/>
          <w:szCs w:val="28"/>
        </w:rPr>
        <w:t xml:space="preserve"> сельского поселения </w:t>
      </w:r>
      <w:r w:rsidR="00483102">
        <w:rPr>
          <w:rStyle w:val="s4"/>
          <w:sz w:val="28"/>
          <w:szCs w:val="28"/>
        </w:rPr>
        <w:t>Тулунского</w:t>
      </w:r>
      <w:r>
        <w:rPr>
          <w:rStyle w:val="s4"/>
          <w:sz w:val="28"/>
          <w:szCs w:val="28"/>
        </w:rPr>
        <w:t xml:space="preserve"> муниципального района </w:t>
      </w:r>
      <w:r w:rsidR="00483102">
        <w:rPr>
          <w:rStyle w:val="s4"/>
          <w:sz w:val="28"/>
          <w:szCs w:val="28"/>
        </w:rPr>
        <w:t>Иркутской</w:t>
      </w:r>
      <w:r>
        <w:rPr>
          <w:rStyle w:val="s4"/>
          <w:sz w:val="28"/>
          <w:szCs w:val="28"/>
        </w:rPr>
        <w:t xml:space="preserve"> области </w:t>
      </w:r>
    </w:p>
    <w:p w:rsidR="00D462C1" w:rsidRDefault="00D462C1" w:rsidP="00D462C1">
      <w:pPr>
        <w:jc w:val="both"/>
      </w:pPr>
      <w:r>
        <w:rPr>
          <w:rStyle w:val="s4"/>
          <w:sz w:val="28"/>
          <w:szCs w:val="28"/>
        </w:rPr>
        <w:t>5. Создание благоприятных условий для привлечения средств внебюджетных</w:t>
      </w:r>
    </w:p>
    <w:p w:rsidR="00D462C1" w:rsidRDefault="00D462C1" w:rsidP="00D462C1">
      <w:pPr>
        <w:jc w:val="both"/>
        <w:rPr>
          <w:rStyle w:val="s4"/>
        </w:rPr>
      </w:pPr>
      <w:r>
        <w:rPr>
          <w:rStyle w:val="s4"/>
          <w:sz w:val="28"/>
          <w:szCs w:val="28"/>
        </w:rPr>
        <w:lastRenderedPageBreak/>
        <w:t>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 xml:space="preserve">объектов водоснабжения.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2C1" w:rsidRDefault="00D462C1" w:rsidP="00D462C1">
      <w:pPr>
        <w:jc w:val="both"/>
      </w:pPr>
      <w:r>
        <w:rPr>
          <w:rStyle w:val="s4"/>
          <w:sz w:val="28"/>
          <w:szCs w:val="28"/>
        </w:rPr>
        <w:t>6. Обеспечение сетями водоснабжения земельных участков,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7. Увеличение мощности систем водоснабжения.</w:t>
      </w:r>
    </w:p>
    <w:p w:rsidR="00D462C1" w:rsidRDefault="00D462C1" w:rsidP="00D462C1">
      <w:pPr>
        <w:jc w:val="both"/>
        <w:rPr>
          <w:rStyle w:val="s3"/>
        </w:rPr>
      </w:pPr>
    </w:p>
    <w:p w:rsidR="00D462C1" w:rsidRDefault="00D462C1" w:rsidP="00D462C1">
      <w:pPr>
        <w:jc w:val="both"/>
        <w:rPr>
          <w:b/>
        </w:rPr>
      </w:pPr>
      <w:r>
        <w:rPr>
          <w:rStyle w:val="s3"/>
          <w:b/>
          <w:sz w:val="28"/>
          <w:szCs w:val="28"/>
        </w:rPr>
        <w:t>Контроль исполнения инвестиционной программы</w:t>
      </w:r>
    </w:p>
    <w:p w:rsidR="00D462C1" w:rsidRDefault="00D462C1" w:rsidP="00D462C1">
      <w:pPr>
        <w:jc w:val="both"/>
        <w:rPr>
          <w:rStyle w:val="s4"/>
        </w:rPr>
      </w:pPr>
    </w:p>
    <w:p w:rsidR="00D462C1" w:rsidRDefault="00D462C1" w:rsidP="00D462C1">
      <w:pPr>
        <w:jc w:val="both"/>
      </w:pPr>
      <w:r>
        <w:rPr>
          <w:rStyle w:val="s4"/>
          <w:sz w:val="28"/>
          <w:szCs w:val="28"/>
        </w:rPr>
        <w:t xml:space="preserve">Оперативный контроль осуществляет Глава администрации </w:t>
      </w:r>
      <w:r w:rsidR="00483102">
        <w:rPr>
          <w:rStyle w:val="s4"/>
          <w:sz w:val="28"/>
          <w:szCs w:val="28"/>
        </w:rPr>
        <w:t xml:space="preserve">Будаговского </w:t>
      </w:r>
      <w:r>
        <w:rPr>
          <w:rStyle w:val="s4"/>
          <w:sz w:val="28"/>
          <w:szCs w:val="28"/>
        </w:rPr>
        <w:t xml:space="preserve">сельского </w:t>
      </w:r>
      <w:proofErr w:type="gramStart"/>
      <w:r>
        <w:rPr>
          <w:rStyle w:val="s4"/>
          <w:sz w:val="28"/>
          <w:szCs w:val="28"/>
        </w:rPr>
        <w:t xml:space="preserve">поселения  </w:t>
      </w:r>
      <w:r w:rsidR="00483102">
        <w:rPr>
          <w:rStyle w:val="s4"/>
          <w:sz w:val="28"/>
          <w:szCs w:val="28"/>
        </w:rPr>
        <w:t>Тулунского</w:t>
      </w:r>
      <w:proofErr w:type="gramEnd"/>
      <w:r>
        <w:rPr>
          <w:rStyle w:val="s4"/>
          <w:sz w:val="28"/>
          <w:szCs w:val="28"/>
        </w:rPr>
        <w:t xml:space="preserve"> муниципального района </w:t>
      </w:r>
      <w:r w:rsidR="00483102">
        <w:rPr>
          <w:rStyle w:val="s4"/>
          <w:sz w:val="28"/>
          <w:szCs w:val="28"/>
        </w:rPr>
        <w:t>Иркутской</w:t>
      </w:r>
      <w:r>
        <w:rPr>
          <w:rStyle w:val="s4"/>
          <w:sz w:val="28"/>
          <w:szCs w:val="28"/>
        </w:rPr>
        <w:t xml:space="preserve"> области</w:t>
      </w:r>
      <w:r>
        <w:rPr>
          <w:rStyle w:val="a5"/>
          <w:sz w:val="28"/>
          <w:szCs w:val="28"/>
        </w:rPr>
        <w:t>.</w:t>
      </w:r>
    </w:p>
    <w:p w:rsidR="00D462C1" w:rsidRDefault="00D462C1" w:rsidP="00D462C1">
      <w:pPr>
        <w:jc w:val="both"/>
        <w:rPr>
          <w:b/>
          <w:sz w:val="28"/>
          <w:szCs w:val="28"/>
        </w:rPr>
      </w:pPr>
    </w:p>
    <w:p w:rsidR="00D462C1" w:rsidRDefault="00D462C1" w:rsidP="0048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Схема водоснабжения</w:t>
      </w:r>
    </w:p>
    <w:p w:rsidR="00D462C1" w:rsidRDefault="00D462C1" w:rsidP="00D46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Технико-экономическое состояние централизованных систем </w:t>
      </w:r>
      <w:proofErr w:type="gramStart"/>
      <w:r>
        <w:rPr>
          <w:b/>
          <w:sz w:val="28"/>
          <w:szCs w:val="28"/>
        </w:rPr>
        <w:t xml:space="preserve">водоснабжения  </w:t>
      </w:r>
      <w:r w:rsidR="00483102">
        <w:rPr>
          <w:b/>
          <w:sz w:val="28"/>
          <w:szCs w:val="28"/>
        </w:rPr>
        <w:t>Будаговского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D462C1" w:rsidRDefault="00D462C1" w:rsidP="00D46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Общие сведения о </w:t>
      </w:r>
      <w:r w:rsidR="00483102">
        <w:rPr>
          <w:b/>
          <w:sz w:val="28"/>
          <w:szCs w:val="28"/>
        </w:rPr>
        <w:t>Будаговском</w:t>
      </w:r>
      <w:r>
        <w:rPr>
          <w:b/>
          <w:sz w:val="28"/>
          <w:szCs w:val="28"/>
        </w:rPr>
        <w:t xml:space="preserve"> сельском поселении </w:t>
      </w:r>
      <w:r w:rsidR="00483102">
        <w:rPr>
          <w:b/>
          <w:sz w:val="28"/>
          <w:szCs w:val="28"/>
        </w:rPr>
        <w:t xml:space="preserve">Тулунского </w:t>
      </w:r>
      <w:r>
        <w:rPr>
          <w:b/>
          <w:sz w:val="28"/>
          <w:szCs w:val="28"/>
        </w:rPr>
        <w:t xml:space="preserve">муниципального района </w:t>
      </w:r>
      <w:r w:rsidR="00483102">
        <w:rPr>
          <w:b/>
          <w:sz w:val="28"/>
          <w:szCs w:val="28"/>
        </w:rPr>
        <w:t>Иркутской</w:t>
      </w:r>
      <w:r>
        <w:rPr>
          <w:b/>
          <w:sz w:val="28"/>
          <w:szCs w:val="28"/>
        </w:rPr>
        <w:t xml:space="preserve"> области</w:t>
      </w:r>
    </w:p>
    <w:p w:rsidR="00483102" w:rsidRDefault="00D462C1" w:rsidP="00D462C1">
      <w:pPr>
        <w:pStyle w:val="ad"/>
        <w:tabs>
          <w:tab w:val="num" w:pos="1800"/>
        </w:tabs>
        <w:rPr>
          <w:szCs w:val="28"/>
        </w:rPr>
      </w:pPr>
      <w:r>
        <w:rPr>
          <w:szCs w:val="28"/>
        </w:rPr>
        <w:t xml:space="preserve">      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«Будаговское» - Тулунского района Иркутской области объединяет семь населенных пунктов, в пределах которого осуществляется местное самоуправление.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состав территории Будаговского муниципального образования входят земли следующих населенных пунктов: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Аверьяновка, 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Килим,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Северный Кадуй, д. Южный Кадуй,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Ключевой, и 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Будагово, которое является административным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центром 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поселения. По состоянию на 01.01.2015 года население составляет 1835 человек.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Экономико-географическое положение Будаговского сельского поселения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 Через территорию поселения проходят Транссибирская железная магистраль, московский тракт (федеральная дорога М-53 второй категории).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площадь земель муниципального образования, в том числе земли сельхозугодий – 102 тысячи гектаров.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Площадь земель населенных пунктов составляет 485,38 га.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Климат на территории поселения резко континентальный, с продолжительной и холодной зимой. Среднегодовая температура воздуха изменяется от -1,8 до 3,5 градусов. Средняя температура в январе от -20,5 до -22,8 градусов Цельсия, в июле от +15,1 до +17,3 градусов. Максимальная температура воздуха в июле +34 градуса, в январе -58.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поселения господствуют ветры северо-западных и западных румбов. Особенно сильны воздушные потоки на стыке зимы и лета </w:t>
      </w:r>
      <w:r>
        <w:rPr>
          <w:rFonts w:ascii="Times New Roman" w:hAnsi="Times New Roman" w:cs="Times New Roman"/>
          <w:sz w:val="28"/>
          <w:szCs w:val="28"/>
        </w:rPr>
        <w:lastRenderedPageBreak/>
        <w:t>- с февраля по май почти не утихают перемещения воздуха, от умеренных, до сильных. Их средняя скорость составляет 3-3 метров секунду.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Снабжением жителей и организаций, расположенных на территории Будаговского сельского поселения электрической энергией занимается ГУЭП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Сбыт»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«Иркутская 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102" w:rsidRDefault="00483102" w:rsidP="004831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компания», которые обеспечивают надежное и бесперебойное электроснабжение.</w:t>
      </w:r>
    </w:p>
    <w:p w:rsidR="00483102" w:rsidRDefault="00483102" w:rsidP="0048310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102" w:rsidRDefault="00483102" w:rsidP="00D462C1">
      <w:pPr>
        <w:pStyle w:val="ad"/>
        <w:tabs>
          <w:tab w:val="num" w:pos="1800"/>
        </w:tabs>
        <w:rPr>
          <w:szCs w:val="28"/>
        </w:rPr>
      </w:pPr>
    </w:p>
    <w:p w:rsidR="00D462C1" w:rsidRDefault="00D462C1" w:rsidP="00483102">
      <w:pPr>
        <w:pStyle w:val="3"/>
        <w:spacing w:before="0"/>
        <w:jc w:val="both"/>
        <w:rPr>
          <w:sz w:val="28"/>
          <w:szCs w:val="28"/>
        </w:rPr>
      </w:pPr>
      <w:bookmarkStart w:id="0" w:name="_Toc361734856"/>
      <w:bookmarkStart w:id="1" w:name="_Toc360633078"/>
      <w:bookmarkStart w:id="2" w:name="_Toc360613176"/>
      <w:bookmarkStart w:id="3" w:name="_Toc360612758"/>
      <w:bookmarkStart w:id="4" w:name="_Toc360611483"/>
      <w:bookmarkStart w:id="5" w:name="_Toc360611449"/>
      <w:bookmarkStart w:id="6" w:name="_Toc360541442"/>
      <w:bookmarkStart w:id="7" w:name="_Toc360541030"/>
      <w:bookmarkStart w:id="8" w:name="_Toc360540967"/>
      <w:bookmarkStart w:id="9" w:name="_Toc360540869"/>
      <w:r>
        <w:rPr>
          <w:rFonts w:ascii="Times New Roman" w:hAnsi="Times New Roman"/>
          <w:sz w:val="28"/>
          <w:szCs w:val="28"/>
        </w:rPr>
        <w:t xml:space="preserve">1.1.2 Описание структуры системы водоснабжения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483102">
        <w:rPr>
          <w:rFonts w:ascii="Times New Roman" w:hAnsi="Times New Roman"/>
          <w:sz w:val="28"/>
          <w:szCs w:val="28"/>
        </w:rPr>
        <w:t xml:space="preserve">Будаговского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00758" w:rsidRDefault="00A00758" w:rsidP="00D462C1">
      <w:pPr>
        <w:pStyle w:val="ad"/>
        <w:tabs>
          <w:tab w:val="num" w:pos="1800"/>
        </w:tabs>
        <w:rPr>
          <w:szCs w:val="28"/>
        </w:rPr>
      </w:pPr>
    </w:p>
    <w:p w:rsidR="00A00758" w:rsidRDefault="00A00758" w:rsidP="00A007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настоящее время источником хозяйственно-питьевого водоснабжения Будаговского сельского поселения являются подземные воды.</w:t>
      </w:r>
    </w:p>
    <w:p w:rsidR="00A00758" w:rsidRDefault="00A00758" w:rsidP="00A007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00758" w:rsidRDefault="00A00758" w:rsidP="00A007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Будаговского муниципального образования действует 10 водонапорных башен:</w:t>
      </w:r>
    </w:p>
    <w:p w:rsidR="00A00758" w:rsidRDefault="00A00758" w:rsidP="00A007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Будагово – 6 водонапорных башен;</w:t>
      </w:r>
    </w:p>
    <w:p w:rsidR="00A00758" w:rsidRDefault="00A00758" w:rsidP="00A007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Трактово-Курзан – 1 водонапорная башня,</w:t>
      </w:r>
    </w:p>
    <w:p w:rsidR="00A00758" w:rsidRDefault="00A00758" w:rsidP="00A007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Южный Кадуй – 1 водонапорная башня;</w:t>
      </w:r>
    </w:p>
    <w:p w:rsidR="00A00758" w:rsidRDefault="00A00758" w:rsidP="00A007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Северный Кадуй - 1 водонапорная башня</w:t>
      </w:r>
    </w:p>
    <w:p w:rsidR="00A00758" w:rsidRDefault="00A00758" w:rsidP="00A007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пос. Ключевой – 1 водонапорная башня.</w:t>
      </w:r>
    </w:p>
    <w:p w:rsidR="00A00758" w:rsidRDefault="00A00758" w:rsidP="00A007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756" w:type="pct"/>
        <w:tblInd w:w="-1131" w:type="dxa"/>
        <w:tblLayout w:type="fixed"/>
        <w:tblLook w:val="04A0" w:firstRow="1" w:lastRow="0" w:firstColumn="1" w:lastColumn="0" w:noHBand="0" w:noVBand="1"/>
      </w:tblPr>
      <w:tblGrid>
        <w:gridCol w:w="707"/>
        <w:gridCol w:w="2530"/>
        <w:gridCol w:w="3511"/>
        <w:gridCol w:w="843"/>
        <w:gridCol w:w="929"/>
        <w:gridCol w:w="951"/>
        <w:gridCol w:w="1287"/>
      </w:tblGrid>
      <w:tr w:rsidR="00A00758" w:rsidTr="00A00758">
        <w:tc>
          <w:tcPr>
            <w:tcW w:w="328" w:type="pct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9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4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42064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4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599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Стены</w:t>
            </w:r>
          </w:p>
        </w:tc>
      </w:tr>
      <w:tr w:rsidR="00A00758" w:rsidTr="00A00758">
        <w:tc>
          <w:tcPr>
            <w:tcW w:w="328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20643">
              <w:rPr>
                <w:rFonts w:ascii="Times New Roman" w:hAnsi="Times New Roman"/>
                <w:sz w:val="24"/>
                <w:szCs w:val="24"/>
              </w:rPr>
              <w:t>.Северный</w:t>
            </w:r>
            <w:proofErr w:type="spellEnd"/>
            <w:r w:rsidRPr="00420643">
              <w:rPr>
                <w:rFonts w:ascii="Times New Roman" w:hAnsi="Times New Roman"/>
                <w:sz w:val="24"/>
                <w:szCs w:val="24"/>
              </w:rPr>
              <w:t xml:space="preserve"> Кадуй, ул. Новая, 7</w:t>
            </w:r>
          </w:p>
        </w:tc>
        <w:tc>
          <w:tcPr>
            <w:tcW w:w="39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43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2" w:type="pct"/>
            <w:vAlign w:val="center"/>
          </w:tcPr>
          <w:p w:rsidR="00A00758" w:rsidRPr="00420643" w:rsidRDefault="006D2968" w:rsidP="00184D70">
            <w:pPr>
              <w:pStyle w:val="af0"/>
              <w:ind w:left="-74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ш</w:t>
            </w:r>
            <w:r w:rsidR="00A00758">
              <w:rPr>
                <w:rFonts w:ascii="Times New Roman" w:hAnsi="Times New Roman"/>
                <w:sz w:val="24"/>
                <w:szCs w:val="24"/>
              </w:rPr>
              <w:t>ифер</w:t>
            </w:r>
          </w:p>
        </w:tc>
        <w:tc>
          <w:tcPr>
            <w:tcW w:w="599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A00758" w:rsidTr="00A00758">
        <w:tc>
          <w:tcPr>
            <w:tcW w:w="328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Транспортная, 25-а</w:t>
            </w:r>
          </w:p>
        </w:tc>
        <w:tc>
          <w:tcPr>
            <w:tcW w:w="39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43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599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A00758" w:rsidTr="00A00758">
        <w:tc>
          <w:tcPr>
            <w:tcW w:w="328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Ленина, 32</w:t>
            </w:r>
          </w:p>
        </w:tc>
        <w:tc>
          <w:tcPr>
            <w:tcW w:w="39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3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-лист</w:t>
            </w:r>
          </w:p>
        </w:tc>
        <w:tc>
          <w:tcPr>
            <w:tcW w:w="599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</w:t>
            </w:r>
          </w:p>
        </w:tc>
      </w:tr>
      <w:tr w:rsidR="00A00758" w:rsidTr="00A00758">
        <w:tc>
          <w:tcPr>
            <w:tcW w:w="328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Школьная, 11-Б</w:t>
            </w:r>
          </w:p>
        </w:tc>
        <w:tc>
          <w:tcPr>
            <w:tcW w:w="39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43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599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A00758" w:rsidTr="00A00758">
        <w:tc>
          <w:tcPr>
            <w:tcW w:w="328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Заводская, 11-б</w:t>
            </w:r>
          </w:p>
        </w:tc>
        <w:tc>
          <w:tcPr>
            <w:tcW w:w="39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43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599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A00758" w:rsidTr="00A00758">
        <w:tc>
          <w:tcPr>
            <w:tcW w:w="328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Ленина, 57-б</w:t>
            </w:r>
          </w:p>
        </w:tc>
        <w:tc>
          <w:tcPr>
            <w:tcW w:w="39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43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599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</w:t>
            </w:r>
          </w:p>
        </w:tc>
      </w:tr>
      <w:tr w:rsidR="00A00758" w:rsidTr="00A00758">
        <w:tc>
          <w:tcPr>
            <w:tcW w:w="328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Лесная, 1</w:t>
            </w:r>
          </w:p>
        </w:tc>
        <w:tc>
          <w:tcPr>
            <w:tcW w:w="39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43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599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</w:t>
            </w:r>
          </w:p>
        </w:tc>
      </w:tr>
      <w:tr w:rsidR="00A00758" w:rsidTr="00A00758">
        <w:tc>
          <w:tcPr>
            <w:tcW w:w="328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Южный Кадуй, ул. Трактовая, 14-А</w:t>
            </w:r>
          </w:p>
        </w:tc>
        <w:tc>
          <w:tcPr>
            <w:tcW w:w="39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43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599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½-бетон</w:t>
            </w:r>
          </w:p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брус</w:t>
            </w:r>
          </w:p>
        </w:tc>
      </w:tr>
      <w:tr w:rsidR="00A00758" w:rsidTr="00A00758">
        <w:trPr>
          <w:trHeight w:val="750"/>
        </w:trPr>
        <w:tc>
          <w:tcPr>
            <w:tcW w:w="328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3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Трактово-Курзан, ул. Трактовая, 32-А</w:t>
            </w:r>
          </w:p>
        </w:tc>
        <w:tc>
          <w:tcPr>
            <w:tcW w:w="392" w:type="pct"/>
            <w:vAlign w:val="center"/>
          </w:tcPr>
          <w:p w:rsidR="00A00758" w:rsidRPr="00420643" w:rsidRDefault="00A00758" w:rsidP="00A0075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43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  <w:vAlign w:val="center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599" w:type="pct"/>
            <w:vAlign w:val="center"/>
          </w:tcPr>
          <w:p w:rsidR="00A00758" w:rsidRDefault="006D2968" w:rsidP="006D29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00758">
              <w:rPr>
                <w:rFonts w:ascii="Times New Roman" w:hAnsi="Times New Roman"/>
                <w:sz w:val="24"/>
                <w:szCs w:val="24"/>
              </w:rPr>
              <w:t>рус</w:t>
            </w:r>
          </w:p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58" w:rsidTr="00A00758">
        <w:trPr>
          <w:trHeight w:val="345"/>
        </w:trPr>
        <w:tc>
          <w:tcPr>
            <w:tcW w:w="328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6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32" w:type="pct"/>
          </w:tcPr>
          <w:p w:rsidR="00A00758" w:rsidRDefault="006D296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00758">
              <w:rPr>
                <w:rFonts w:ascii="Times New Roman" w:hAnsi="Times New Roman"/>
                <w:sz w:val="24"/>
                <w:szCs w:val="24"/>
              </w:rPr>
              <w:t>ос. Ключевой, ул. Лесная, 10</w:t>
            </w:r>
          </w:p>
        </w:tc>
        <w:tc>
          <w:tcPr>
            <w:tcW w:w="392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432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  <w:vAlign w:val="center"/>
          </w:tcPr>
          <w:p w:rsidR="00A00758" w:rsidRDefault="006D296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599" w:type="pct"/>
            <w:vAlign w:val="center"/>
          </w:tcPr>
          <w:p w:rsidR="00A00758" w:rsidRDefault="006D296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</w:t>
            </w:r>
          </w:p>
        </w:tc>
      </w:tr>
    </w:tbl>
    <w:p w:rsidR="00A00758" w:rsidRDefault="00A00758" w:rsidP="00A007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06F50" w:rsidRDefault="00B06F50" w:rsidP="00A007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50" w:rsidRDefault="00B06F50" w:rsidP="00A007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69" w:rsidRDefault="00935369" w:rsidP="00A007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69" w:rsidRDefault="00935369" w:rsidP="00A007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69" w:rsidRDefault="00935369" w:rsidP="00A007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58" w:rsidRDefault="00A00758" w:rsidP="00A007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D5">
        <w:rPr>
          <w:rFonts w:ascii="Times New Roman" w:hAnsi="Times New Roman" w:cs="Times New Roman"/>
          <w:b/>
          <w:sz w:val="28"/>
          <w:szCs w:val="28"/>
        </w:rPr>
        <w:t>Оборудование водонапорных башен</w:t>
      </w:r>
    </w:p>
    <w:p w:rsidR="00A00758" w:rsidRDefault="00A00758" w:rsidP="00A007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5470" w:type="pct"/>
        <w:tblInd w:w="-113" w:type="dxa"/>
        <w:tblLook w:val="04A0" w:firstRow="1" w:lastRow="0" w:firstColumn="1" w:lastColumn="0" w:noHBand="0" w:noVBand="1"/>
      </w:tblPr>
      <w:tblGrid>
        <w:gridCol w:w="540"/>
        <w:gridCol w:w="2655"/>
        <w:gridCol w:w="1243"/>
        <w:gridCol w:w="1398"/>
        <w:gridCol w:w="2011"/>
        <w:gridCol w:w="1118"/>
        <w:gridCol w:w="1258"/>
      </w:tblGrid>
      <w:tr w:rsidR="00A00758" w:rsidTr="00184D70">
        <w:tc>
          <w:tcPr>
            <w:tcW w:w="262" w:type="pct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02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Адрес водонапорной башни</w:t>
            </w:r>
          </w:p>
        </w:tc>
        <w:tc>
          <w:tcPr>
            <w:tcW w:w="603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Глубина скважины</w:t>
            </w:r>
          </w:p>
        </w:tc>
        <w:tc>
          <w:tcPr>
            <w:tcW w:w="67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Щит управления</w:t>
            </w:r>
          </w:p>
        </w:tc>
        <w:tc>
          <w:tcPr>
            <w:tcW w:w="987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Диаметр трубы и количество труб</w:t>
            </w:r>
          </w:p>
        </w:tc>
        <w:tc>
          <w:tcPr>
            <w:tcW w:w="550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Объем емкости</w:t>
            </w:r>
          </w:p>
        </w:tc>
        <w:tc>
          <w:tcPr>
            <w:tcW w:w="61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Марка насоса</w:t>
            </w:r>
          </w:p>
        </w:tc>
      </w:tr>
      <w:tr w:rsidR="00A00758" w:rsidTr="00184D70">
        <w:tc>
          <w:tcPr>
            <w:tcW w:w="262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206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643">
              <w:rPr>
                <w:rFonts w:ascii="Times New Roman" w:hAnsi="Times New Roman"/>
                <w:sz w:val="24"/>
                <w:szCs w:val="24"/>
              </w:rPr>
              <w:t>Северный Кадуй, ул. Новая, 7</w:t>
            </w:r>
          </w:p>
        </w:tc>
        <w:tc>
          <w:tcPr>
            <w:tcW w:w="603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46CD5">
              <w:rPr>
                <w:rFonts w:ascii="Times New Roman" w:hAnsi="Times New Roman"/>
                <w:sz w:val="28"/>
                <w:szCs w:val="28"/>
              </w:rPr>
              <w:t>5 м</w:t>
            </w:r>
          </w:p>
        </w:tc>
        <w:tc>
          <w:tcPr>
            <w:tcW w:w="67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A00758" w:rsidRPr="007E102C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Диаметр -63</w:t>
            </w:r>
          </w:p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 xml:space="preserve">Кол-во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м3</w:t>
            </w:r>
          </w:p>
        </w:tc>
        <w:tc>
          <w:tcPr>
            <w:tcW w:w="61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ЭЦВ -6</w:t>
            </w:r>
          </w:p>
        </w:tc>
      </w:tr>
      <w:tr w:rsidR="00A00758" w:rsidTr="00184D70">
        <w:tc>
          <w:tcPr>
            <w:tcW w:w="262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Транспортная, 25-а</w:t>
            </w:r>
          </w:p>
        </w:tc>
        <w:tc>
          <w:tcPr>
            <w:tcW w:w="603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75м</w:t>
            </w:r>
          </w:p>
        </w:tc>
        <w:tc>
          <w:tcPr>
            <w:tcW w:w="67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A00758" w:rsidRPr="007E102C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Диаметр -63</w:t>
            </w:r>
          </w:p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 xml:space="preserve">Кол-во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м3</w:t>
            </w:r>
          </w:p>
        </w:tc>
        <w:tc>
          <w:tcPr>
            <w:tcW w:w="61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ЭЦВ -6</w:t>
            </w:r>
          </w:p>
        </w:tc>
      </w:tr>
      <w:tr w:rsidR="00A00758" w:rsidTr="00184D70">
        <w:tc>
          <w:tcPr>
            <w:tcW w:w="262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Ленина, 32</w:t>
            </w:r>
          </w:p>
        </w:tc>
        <w:tc>
          <w:tcPr>
            <w:tcW w:w="603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 м</w:t>
            </w:r>
          </w:p>
        </w:tc>
        <w:tc>
          <w:tcPr>
            <w:tcW w:w="67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A00758" w:rsidRPr="007E102C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Диаметр -63</w:t>
            </w:r>
          </w:p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 xml:space="preserve">Кол-во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м3</w:t>
            </w:r>
          </w:p>
        </w:tc>
        <w:tc>
          <w:tcPr>
            <w:tcW w:w="61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ЭЦВ -6</w:t>
            </w:r>
          </w:p>
        </w:tc>
      </w:tr>
      <w:tr w:rsidR="00A00758" w:rsidTr="00184D70">
        <w:tc>
          <w:tcPr>
            <w:tcW w:w="262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Школьная, 11-Б</w:t>
            </w:r>
          </w:p>
        </w:tc>
        <w:tc>
          <w:tcPr>
            <w:tcW w:w="603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м</w:t>
            </w:r>
          </w:p>
        </w:tc>
        <w:tc>
          <w:tcPr>
            <w:tcW w:w="67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A00758" w:rsidRPr="007E102C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Диаметр -63</w:t>
            </w:r>
          </w:p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Кол-во - 6</w:t>
            </w:r>
          </w:p>
        </w:tc>
        <w:tc>
          <w:tcPr>
            <w:tcW w:w="550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м3</w:t>
            </w:r>
          </w:p>
        </w:tc>
        <w:tc>
          <w:tcPr>
            <w:tcW w:w="61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ЭЦВ -6</w:t>
            </w:r>
          </w:p>
        </w:tc>
      </w:tr>
      <w:tr w:rsidR="00A00758" w:rsidTr="00184D70">
        <w:tc>
          <w:tcPr>
            <w:tcW w:w="262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Заводская, 11-б</w:t>
            </w:r>
          </w:p>
        </w:tc>
        <w:tc>
          <w:tcPr>
            <w:tcW w:w="603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м</w:t>
            </w:r>
          </w:p>
        </w:tc>
        <w:tc>
          <w:tcPr>
            <w:tcW w:w="67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A00758" w:rsidRPr="007E102C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Диаметр -63</w:t>
            </w:r>
          </w:p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Кол-во - 6</w:t>
            </w:r>
          </w:p>
        </w:tc>
        <w:tc>
          <w:tcPr>
            <w:tcW w:w="550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м3</w:t>
            </w:r>
          </w:p>
        </w:tc>
        <w:tc>
          <w:tcPr>
            <w:tcW w:w="61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ЭЦВ -6</w:t>
            </w:r>
          </w:p>
        </w:tc>
      </w:tr>
      <w:tr w:rsidR="00A00758" w:rsidTr="00184D70">
        <w:tc>
          <w:tcPr>
            <w:tcW w:w="262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Ленина, 57-б</w:t>
            </w:r>
          </w:p>
        </w:tc>
        <w:tc>
          <w:tcPr>
            <w:tcW w:w="603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м</w:t>
            </w:r>
          </w:p>
        </w:tc>
        <w:tc>
          <w:tcPr>
            <w:tcW w:w="67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A00758" w:rsidRPr="007E102C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Диаметр -63</w:t>
            </w:r>
          </w:p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sz w:val="24"/>
                <w:szCs w:val="24"/>
              </w:rPr>
              <w:t>во - 7</w:t>
            </w:r>
          </w:p>
        </w:tc>
        <w:tc>
          <w:tcPr>
            <w:tcW w:w="550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м3</w:t>
            </w:r>
          </w:p>
        </w:tc>
        <w:tc>
          <w:tcPr>
            <w:tcW w:w="61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ЭЦВ -6</w:t>
            </w:r>
          </w:p>
        </w:tc>
      </w:tr>
      <w:tr w:rsidR="00A00758" w:rsidTr="00184D70">
        <w:tc>
          <w:tcPr>
            <w:tcW w:w="262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Будагово, ул. Лесная, 1</w:t>
            </w:r>
          </w:p>
        </w:tc>
        <w:tc>
          <w:tcPr>
            <w:tcW w:w="603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м</w:t>
            </w:r>
          </w:p>
        </w:tc>
        <w:tc>
          <w:tcPr>
            <w:tcW w:w="67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A00758" w:rsidRPr="007E102C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Диаметр -63</w:t>
            </w:r>
          </w:p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Кол-во - 6</w:t>
            </w:r>
          </w:p>
        </w:tc>
        <w:tc>
          <w:tcPr>
            <w:tcW w:w="550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м3</w:t>
            </w:r>
          </w:p>
        </w:tc>
        <w:tc>
          <w:tcPr>
            <w:tcW w:w="61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ЭЦВ -6</w:t>
            </w:r>
          </w:p>
        </w:tc>
      </w:tr>
      <w:tr w:rsidR="00A00758" w:rsidTr="00184D70">
        <w:tc>
          <w:tcPr>
            <w:tcW w:w="262" w:type="pct"/>
            <w:vAlign w:val="center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2" w:type="pct"/>
          </w:tcPr>
          <w:p w:rsidR="00A00758" w:rsidRPr="00420643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Южный Кадуй, ул. Трактовая, 14-А</w:t>
            </w:r>
          </w:p>
        </w:tc>
        <w:tc>
          <w:tcPr>
            <w:tcW w:w="603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м</w:t>
            </w:r>
          </w:p>
        </w:tc>
        <w:tc>
          <w:tcPr>
            <w:tcW w:w="67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A00758" w:rsidRPr="007E102C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Диаметр -63</w:t>
            </w:r>
          </w:p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Кол-во - 6</w:t>
            </w:r>
          </w:p>
        </w:tc>
        <w:tc>
          <w:tcPr>
            <w:tcW w:w="550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м3</w:t>
            </w:r>
          </w:p>
        </w:tc>
        <w:tc>
          <w:tcPr>
            <w:tcW w:w="61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ЭЦВ -6</w:t>
            </w:r>
          </w:p>
        </w:tc>
      </w:tr>
      <w:tr w:rsidR="00A00758" w:rsidTr="006D2968">
        <w:trPr>
          <w:trHeight w:val="900"/>
        </w:trPr>
        <w:tc>
          <w:tcPr>
            <w:tcW w:w="262" w:type="pct"/>
            <w:vAlign w:val="center"/>
          </w:tcPr>
          <w:p w:rsidR="00A00758" w:rsidRDefault="00A00758" w:rsidP="006D296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2" w:type="pct"/>
          </w:tcPr>
          <w:p w:rsidR="00A00758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Трактово-Курзан, ул. Трактовая, 32-А</w:t>
            </w:r>
          </w:p>
          <w:p w:rsidR="006D2968" w:rsidRDefault="006D296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968" w:rsidRPr="00420643" w:rsidRDefault="006D296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м</w:t>
            </w:r>
          </w:p>
        </w:tc>
        <w:tc>
          <w:tcPr>
            <w:tcW w:w="67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A00758" w:rsidRPr="007E102C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Диаметр -63</w:t>
            </w:r>
          </w:p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Кол-во - 6</w:t>
            </w:r>
          </w:p>
        </w:tc>
        <w:tc>
          <w:tcPr>
            <w:tcW w:w="550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м3</w:t>
            </w:r>
          </w:p>
        </w:tc>
        <w:tc>
          <w:tcPr>
            <w:tcW w:w="618" w:type="pct"/>
          </w:tcPr>
          <w:p w:rsidR="00A00758" w:rsidRPr="00946CD5" w:rsidRDefault="00A0075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ЭЦВ -6</w:t>
            </w:r>
          </w:p>
        </w:tc>
      </w:tr>
      <w:tr w:rsidR="006D2968" w:rsidTr="006D2968">
        <w:trPr>
          <w:trHeight w:val="465"/>
        </w:trPr>
        <w:tc>
          <w:tcPr>
            <w:tcW w:w="262" w:type="pct"/>
            <w:vAlign w:val="center"/>
          </w:tcPr>
          <w:p w:rsidR="006D2968" w:rsidRDefault="006D2968" w:rsidP="006D296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6D2968" w:rsidRDefault="006D296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Ключевой, ул. Лесная, 10</w:t>
            </w:r>
          </w:p>
        </w:tc>
        <w:tc>
          <w:tcPr>
            <w:tcW w:w="603" w:type="pct"/>
          </w:tcPr>
          <w:p w:rsidR="006D2968" w:rsidRDefault="006D296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м</w:t>
            </w:r>
          </w:p>
        </w:tc>
        <w:tc>
          <w:tcPr>
            <w:tcW w:w="678" w:type="pct"/>
          </w:tcPr>
          <w:p w:rsidR="006D2968" w:rsidRDefault="006D296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6D2968" w:rsidRPr="007E102C" w:rsidRDefault="006D2968" w:rsidP="006D29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Диаметр -63</w:t>
            </w:r>
          </w:p>
          <w:p w:rsidR="006D2968" w:rsidRPr="007E102C" w:rsidRDefault="006D2968" w:rsidP="006D29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2C">
              <w:rPr>
                <w:rFonts w:ascii="Times New Roman" w:hAnsi="Times New Roman"/>
                <w:sz w:val="24"/>
                <w:szCs w:val="24"/>
              </w:rPr>
              <w:t>Кол-во - 6</w:t>
            </w:r>
          </w:p>
        </w:tc>
        <w:tc>
          <w:tcPr>
            <w:tcW w:w="550" w:type="pct"/>
          </w:tcPr>
          <w:p w:rsidR="006D2968" w:rsidRDefault="006D2968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м3</w:t>
            </w:r>
          </w:p>
        </w:tc>
        <w:tc>
          <w:tcPr>
            <w:tcW w:w="618" w:type="pct"/>
          </w:tcPr>
          <w:p w:rsidR="006D2968" w:rsidRPr="00946CD5" w:rsidRDefault="006D2968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D5">
              <w:rPr>
                <w:rFonts w:ascii="Times New Roman" w:hAnsi="Times New Roman"/>
                <w:sz w:val="24"/>
                <w:szCs w:val="24"/>
              </w:rPr>
              <w:t>ЭЦВ -6</w:t>
            </w:r>
          </w:p>
        </w:tc>
      </w:tr>
    </w:tbl>
    <w:p w:rsidR="00A00758" w:rsidRDefault="00A00758" w:rsidP="00A007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58" w:rsidRDefault="00A00758" w:rsidP="00A007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C1" w:rsidRDefault="00D462C1" w:rsidP="00D462C1">
      <w:pPr>
        <w:pStyle w:val="ad"/>
        <w:tabs>
          <w:tab w:val="num" w:pos="1800"/>
        </w:tabs>
        <w:rPr>
          <w:szCs w:val="28"/>
        </w:rPr>
      </w:pPr>
      <w:r>
        <w:rPr>
          <w:szCs w:val="28"/>
        </w:rPr>
        <w:t xml:space="preserve"> </w:t>
      </w:r>
      <w:r w:rsidR="00B06F50">
        <w:rPr>
          <w:szCs w:val="28"/>
        </w:rPr>
        <w:t xml:space="preserve">      </w:t>
      </w:r>
      <w:r>
        <w:rPr>
          <w:szCs w:val="28"/>
        </w:rPr>
        <w:t xml:space="preserve">В настоящее время в </w:t>
      </w:r>
      <w:r w:rsidR="006D2968">
        <w:rPr>
          <w:szCs w:val="28"/>
        </w:rPr>
        <w:t>Будаговском</w:t>
      </w:r>
      <w:r>
        <w:rPr>
          <w:szCs w:val="28"/>
        </w:rPr>
        <w:t xml:space="preserve"> сельском поселении имеется централизованная система водоснабжения в </w:t>
      </w:r>
      <w:r w:rsidR="006D2968">
        <w:rPr>
          <w:szCs w:val="28"/>
        </w:rPr>
        <w:t xml:space="preserve">пяти </w:t>
      </w:r>
      <w:r>
        <w:rPr>
          <w:szCs w:val="28"/>
        </w:rPr>
        <w:t>населенных пунктах</w:t>
      </w:r>
      <w:r w:rsidR="006D2968">
        <w:rPr>
          <w:szCs w:val="28"/>
        </w:rPr>
        <w:t xml:space="preserve"> </w:t>
      </w:r>
      <w:r>
        <w:rPr>
          <w:szCs w:val="28"/>
        </w:rPr>
        <w:t xml:space="preserve">- с. </w:t>
      </w:r>
      <w:r w:rsidR="006D2968">
        <w:rPr>
          <w:szCs w:val="28"/>
        </w:rPr>
        <w:t>Будагово</w:t>
      </w:r>
      <w:r>
        <w:rPr>
          <w:szCs w:val="28"/>
        </w:rPr>
        <w:t xml:space="preserve">, д. </w:t>
      </w:r>
      <w:r w:rsidR="006D2968">
        <w:rPr>
          <w:szCs w:val="28"/>
        </w:rPr>
        <w:t>Трактово-Курзан</w:t>
      </w:r>
      <w:r>
        <w:rPr>
          <w:szCs w:val="28"/>
        </w:rPr>
        <w:t xml:space="preserve">, д. </w:t>
      </w:r>
      <w:r w:rsidR="006D2968">
        <w:rPr>
          <w:szCs w:val="28"/>
        </w:rPr>
        <w:t>Северный Кадуй</w:t>
      </w:r>
      <w:r>
        <w:rPr>
          <w:szCs w:val="28"/>
        </w:rPr>
        <w:t xml:space="preserve">, д. </w:t>
      </w:r>
      <w:r w:rsidR="006D2968">
        <w:rPr>
          <w:szCs w:val="28"/>
        </w:rPr>
        <w:t>Южный Кадуй</w:t>
      </w:r>
      <w:r>
        <w:rPr>
          <w:szCs w:val="28"/>
        </w:rPr>
        <w:t xml:space="preserve">, </w:t>
      </w:r>
      <w:r w:rsidR="00B06F50">
        <w:rPr>
          <w:szCs w:val="28"/>
        </w:rPr>
        <w:t>в пос. Ключевой, в д. Аверьяновка и д. Килим</w:t>
      </w:r>
      <w:r>
        <w:rPr>
          <w:szCs w:val="28"/>
        </w:rPr>
        <w:t xml:space="preserve"> нет централизованной системы водосна</w:t>
      </w:r>
      <w:r w:rsidR="00B06F50">
        <w:rPr>
          <w:szCs w:val="28"/>
        </w:rPr>
        <w:t xml:space="preserve">бжения, имеются индивидуальные </w:t>
      </w:r>
      <w:r>
        <w:rPr>
          <w:szCs w:val="28"/>
        </w:rPr>
        <w:t xml:space="preserve">водопроводные скважины </w:t>
      </w:r>
      <w:r w:rsidR="00B06F50">
        <w:rPr>
          <w:szCs w:val="28"/>
        </w:rPr>
        <w:t>и уличные колодца</w:t>
      </w:r>
      <w:r>
        <w:rPr>
          <w:szCs w:val="28"/>
        </w:rPr>
        <w:t xml:space="preserve">. </w:t>
      </w:r>
    </w:p>
    <w:p w:rsidR="00B06F50" w:rsidRDefault="00B06F50" w:rsidP="00D462C1">
      <w:pPr>
        <w:pStyle w:val="3"/>
        <w:spacing w:before="0"/>
        <w:ind w:firstLine="709"/>
        <w:rPr>
          <w:sz w:val="28"/>
          <w:szCs w:val="28"/>
        </w:rPr>
      </w:pPr>
      <w:bookmarkStart w:id="10" w:name="_Toc361734857"/>
      <w:bookmarkStart w:id="11" w:name="_Toc360633079"/>
      <w:bookmarkStart w:id="12" w:name="_Toc360613177"/>
      <w:bookmarkStart w:id="13" w:name="_Toc360612759"/>
      <w:bookmarkStart w:id="14" w:name="_Toc360611484"/>
      <w:bookmarkStart w:id="15" w:name="_Toc360611450"/>
      <w:bookmarkStart w:id="16" w:name="_Toc360541443"/>
      <w:bookmarkStart w:id="17" w:name="_Toc360541031"/>
      <w:bookmarkStart w:id="18" w:name="_Toc360540973"/>
    </w:p>
    <w:p w:rsidR="00D462C1" w:rsidRDefault="00D462C1" w:rsidP="00D462C1">
      <w:pPr>
        <w:pStyle w:val="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1.1.3 Описание функционирования системы водоснабжения.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D462C1" w:rsidRDefault="00D462C1" w:rsidP="00D46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</w:t>
      </w:r>
      <w:r w:rsidR="00B06F50">
        <w:rPr>
          <w:sz w:val="28"/>
          <w:szCs w:val="28"/>
        </w:rPr>
        <w:t xml:space="preserve">централизованных </w:t>
      </w:r>
      <w:r w:rsidR="00184D70">
        <w:rPr>
          <w:sz w:val="28"/>
          <w:szCs w:val="28"/>
        </w:rPr>
        <w:t xml:space="preserve">водопроводных </w:t>
      </w:r>
      <w:r>
        <w:rPr>
          <w:sz w:val="28"/>
          <w:szCs w:val="28"/>
        </w:rPr>
        <w:t xml:space="preserve">сетей </w:t>
      </w:r>
      <w:proofErr w:type="gramStart"/>
      <w:r w:rsidR="00B06F50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составляет </w:t>
      </w:r>
      <w:r w:rsidR="00B06F50">
        <w:rPr>
          <w:sz w:val="28"/>
          <w:szCs w:val="28"/>
        </w:rPr>
        <w:t>633 м</w:t>
      </w:r>
      <w:r>
        <w:rPr>
          <w:sz w:val="28"/>
          <w:szCs w:val="28"/>
        </w:rPr>
        <w:t xml:space="preserve">. Обслуживанием занимается </w:t>
      </w:r>
      <w:r w:rsidR="00B06F50">
        <w:rPr>
          <w:sz w:val="28"/>
          <w:szCs w:val="28"/>
        </w:rPr>
        <w:t>МУСХП «Центральное»</w:t>
      </w: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водоснабжение утверждаются </w:t>
      </w:r>
      <w:r w:rsidR="00B06F50">
        <w:rPr>
          <w:sz w:val="28"/>
          <w:szCs w:val="28"/>
        </w:rPr>
        <w:t>службой по тарифам Иркутской</w:t>
      </w:r>
      <w:r>
        <w:rPr>
          <w:sz w:val="28"/>
          <w:szCs w:val="28"/>
        </w:rPr>
        <w:t xml:space="preserve"> области. </w:t>
      </w:r>
    </w:p>
    <w:p w:rsidR="00D462C1" w:rsidRDefault="00B06F50" w:rsidP="00D46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Ремонт водопров</w:t>
      </w:r>
      <w:r w:rsidR="00184D70">
        <w:rPr>
          <w:sz w:val="28"/>
          <w:szCs w:val="28"/>
        </w:rPr>
        <w:t>одных сетей был произведен в 20</w:t>
      </w:r>
      <w:r>
        <w:rPr>
          <w:sz w:val="28"/>
          <w:szCs w:val="28"/>
        </w:rPr>
        <w:t>12 году.</w:t>
      </w:r>
    </w:p>
    <w:p w:rsidR="00184D70" w:rsidRDefault="00D462C1" w:rsidP="00184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водопроводных сетей и </w:t>
      </w:r>
      <w:r w:rsidR="00EB0C55">
        <w:rPr>
          <w:sz w:val="28"/>
          <w:szCs w:val="28"/>
        </w:rPr>
        <w:t xml:space="preserve">замена старых на новые позволила </w:t>
      </w:r>
      <w:r>
        <w:rPr>
          <w:sz w:val="28"/>
          <w:szCs w:val="28"/>
        </w:rPr>
        <w:t xml:space="preserve">сократить потери воды, </w:t>
      </w:r>
      <w:r w:rsidR="00EB0C55">
        <w:rPr>
          <w:sz w:val="28"/>
          <w:szCs w:val="28"/>
        </w:rPr>
        <w:t>и</w:t>
      </w:r>
      <w:r>
        <w:rPr>
          <w:sz w:val="28"/>
          <w:szCs w:val="28"/>
        </w:rPr>
        <w:t xml:space="preserve"> снизить количество п</w:t>
      </w:r>
      <w:r w:rsidR="00EB0C55">
        <w:rPr>
          <w:sz w:val="28"/>
          <w:szCs w:val="28"/>
        </w:rPr>
        <w:t>р</w:t>
      </w:r>
      <w:r>
        <w:rPr>
          <w:sz w:val="28"/>
          <w:szCs w:val="28"/>
        </w:rPr>
        <w:t xml:space="preserve">орывов и аварийных </w:t>
      </w:r>
      <w:r>
        <w:rPr>
          <w:sz w:val="28"/>
          <w:szCs w:val="28"/>
        </w:rPr>
        <w:lastRenderedPageBreak/>
        <w:t xml:space="preserve">ситуаций, снизить расходы </w:t>
      </w:r>
      <w:r w:rsidR="00EB0C55">
        <w:rPr>
          <w:sz w:val="28"/>
          <w:szCs w:val="28"/>
        </w:rPr>
        <w:t>МУСХП «Центральное»</w:t>
      </w:r>
      <w:r>
        <w:rPr>
          <w:sz w:val="28"/>
          <w:szCs w:val="28"/>
        </w:rPr>
        <w:t xml:space="preserve"> на ремонтно-восстановительные работы. Улучши</w:t>
      </w:r>
      <w:r w:rsidR="00184D70">
        <w:rPr>
          <w:sz w:val="28"/>
          <w:szCs w:val="28"/>
        </w:rPr>
        <w:t xml:space="preserve">ть обеспечение </w:t>
      </w:r>
      <w:proofErr w:type="gramStart"/>
      <w:r w:rsidR="00184D70">
        <w:rPr>
          <w:sz w:val="28"/>
          <w:szCs w:val="28"/>
        </w:rPr>
        <w:t>населения  водой</w:t>
      </w:r>
      <w:proofErr w:type="gramEnd"/>
      <w:r>
        <w:rPr>
          <w:sz w:val="28"/>
          <w:szCs w:val="28"/>
        </w:rPr>
        <w:t xml:space="preserve">  без перебоев. </w:t>
      </w:r>
    </w:p>
    <w:p w:rsidR="00184D70" w:rsidRPr="00383287" w:rsidRDefault="00184D70" w:rsidP="00184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3287">
        <w:rPr>
          <w:sz w:val="28"/>
          <w:szCs w:val="28"/>
        </w:rPr>
        <w:t xml:space="preserve">Централизованное водоснабжение </w:t>
      </w:r>
      <w:r>
        <w:rPr>
          <w:sz w:val="28"/>
          <w:szCs w:val="28"/>
        </w:rPr>
        <w:t xml:space="preserve">с. Будагово </w:t>
      </w:r>
      <w:r w:rsidRPr="00383287">
        <w:rPr>
          <w:sz w:val="28"/>
          <w:szCs w:val="28"/>
        </w:rPr>
        <w:t>осуществляется от муниципальной водозаборной скважины, которая обеспечивает водой</w:t>
      </w:r>
      <w:r>
        <w:rPr>
          <w:sz w:val="28"/>
          <w:szCs w:val="28"/>
        </w:rPr>
        <w:t xml:space="preserve"> жилые дома, общественные здания, а также служит источником обеспечения пожарной безопасности поселения</w:t>
      </w:r>
      <w:r w:rsidRPr="00383287">
        <w:rPr>
          <w:sz w:val="28"/>
          <w:szCs w:val="28"/>
        </w:rPr>
        <w:t>.</w:t>
      </w:r>
      <w:r>
        <w:rPr>
          <w:sz w:val="28"/>
          <w:szCs w:val="28"/>
        </w:rPr>
        <w:t xml:space="preserve"> Скважина находится на расстоянии 223 метров от котельной.</w:t>
      </w:r>
    </w:p>
    <w:p w:rsidR="00184D70" w:rsidRDefault="00184D70" w:rsidP="00184D7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83287">
        <w:rPr>
          <w:rFonts w:ascii="Times New Roman" w:hAnsi="Times New Roman" w:cs="Times New Roman"/>
          <w:sz w:val="28"/>
          <w:szCs w:val="28"/>
        </w:rPr>
        <w:t xml:space="preserve">      Водонапорная скважина </w:t>
      </w:r>
      <w:r>
        <w:rPr>
          <w:rFonts w:ascii="Times New Roman" w:hAnsi="Times New Roman" w:cs="Times New Roman"/>
          <w:sz w:val="28"/>
          <w:szCs w:val="28"/>
        </w:rPr>
        <w:t>находится в водонапорной башне, которая</w:t>
      </w:r>
      <w:r w:rsidRPr="00383287">
        <w:rPr>
          <w:rFonts w:ascii="Times New Roman" w:hAnsi="Times New Roman" w:cs="Times New Roman"/>
          <w:sz w:val="28"/>
          <w:szCs w:val="28"/>
        </w:rPr>
        <w:t xml:space="preserve"> была построена в 1969 </w:t>
      </w:r>
      <w:r>
        <w:rPr>
          <w:rFonts w:ascii="Times New Roman" w:hAnsi="Times New Roman" w:cs="Times New Roman"/>
          <w:sz w:val="28"/>
          <w:szCs w:val="28"/>
        </w:rPr>
        <w:t>году, сооружение кирпичное, кровля из шифера.</w:t>
      </w:r>
    </w:p>
    <w:p w:rsidR="00184D70" w:rsidRDefault="00184D70" w:rsidP="00184D7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83287">
        <w:rPr>
          <w:rFonts w:ascii="Times New Roman" w:hAnsi="Times New Roman" w:cs="Times New Roman"/>
          <w:sz w:val="28"/>
          <w:szCs w:val="28"/>
        </w:rPr>
        <w:t xml:space="preserve">     Источником водоснабжения и основным оборудованием водонапорной башни является глубинный насос</w:t>
      </w:r>
      <w:r>
        <w:rPr>
          <w:rFonts w:ascii="Times New Roman" w:hAnsi="Times New Roman" w:cs="Times New Roman"/>
          <w:sz w:val="28"/>
          <w:szCs w:val="28"/>
        </w:rPr>
        <w:t>, предназначенный для подъема воды из скважины с целью водоснабжения.</w:t>
      </w:r>
    </w:p>
    <w:p w:rsidR="00184D70" w:rsidRDefault="00184D70" w:rsidP="00184D7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237" w:type="pct"/>
        <w:tblInd w:w="-113" w:type="dxa"/>
        <w:tblLook w:val="04A0" w:firstRow="1" w:lastRow="0" w:firstColumn="1" w:lastColumn="0" w:noHBand="0" w:noVBand="1"/>
      </w:tblPr>
      <w:tblGrid>
        <w:gridCol w:w="540"/>
        <w:gridCol w:w="2701"/>
        <w:gridCol w:w="2516"/>
        <w:gridCol w:w="2176"/>
        <w:gridCol w:w="1855"/>
      </w:tblGrid>
      <w:tr w:rsidR="00184D70" w:rsidTr="00184D70">
        <w:tc>
          <w:tcPr>
            <w:tcW w:w="284" w:type="pct"/>
          </w:tcPr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1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85" w:type="pct"/>
          </w:tcPr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10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342" w:type="pct"/>
          </w:tcPr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10">
              <w:rPr>
                <w:rFonts w:ascii="Times New Roman" w:hAnsi="Times New Roman"/>
                <w:sz w:val="24"/>
                <w:szCs w:val="24"/>
              </w:rPr>
              <w:t>Наименование водонапорной башни, адрес</w:t>
            </w:r>
          </w:p>
        </w:tc>
        <w:tc>
          <w:tcPr>
            <w:tcW w:w="1168" w:type="pct"/>
          </w:tcPr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 </w:t>
            </w:r>
            <w:r w:rsidRPr="00275610">
              <w:rPr>
                <w:rFonts w:ascii="Times New Roman" w:hAnsi="Times New Roman"/>
                <w:sz w:val="24"/>
                <w:szCs w:val="24"/>
              </w:rPr>
              <w:t>размер электронасоса</w:t>
            </w:r>
          </w:p>
        </w:tc>
        <w:tc>
          <w:tcPr>
            <w:tcW w:w="721" w:type="pct"/>
          </w:tcPr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10">
              <w:rPr>
                <w:rFonts w:ascii="Times New Roman" w:hAnsi="Times New Roman"/>
                <w:sz w:val="24"/>
                <w:szCs w:val="24"/>
              </w:rPr>
              <w:t>Протяженность сетей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</w:tr>
      <w:tr w:rsidR="00184D70" w:rsidTr="00184D70">
        <w:tc>
          <w:tcPr>
            <w:tcW w:w="284" w:type="pct"/>
            <w:vAlign w:val="center"/>
          </w:tcPr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5" w:type="pct"/>
            <w:vAlign w:val="center"/>
          </w:tcPr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10">
              <w:rPr>
                <w:rFonts w:ascii="Times New Roman" w:hAnsi="Times New Roman"/>
                <w:sz w:val="24"/>
                <w:szCs w:val="24"/>
              </w:rPr>
              <w:t>Будаговское сельское поселение</w:t>
            </w:r>
          </w:p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184D7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56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Будагово,</w:t>
            </w:r>
          </w:p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75610">
              <w:rPr>
                <w:rFonts w:ascii="Times New Roman" w:hAnsi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168" w:type="pct"/>
            <w:vAlign w:val="center"/>
          </w:tcPr>
          <w:p w:rsidR="00184D70" w:rsidRPr="00275610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10">
              <w:rPr>
                <w:rFonts w:ascii="Times New Roman" w:hAnsi="Times New Roman"/>
                <w:sz w:val="24"/>
                <w:szCs w:val="24"/>
              </w:rPr>
              <w:t>ЭЦВ-№6-10-85</w:t>
            </w:r>
          </w:p>
        </w:tc>
        <w:tc>
          <w:tcPr>
            <w:tcW w:w="721" w:type="pct"/>
            <w:vAlign w:val="center"/>
          </w:tcPr>
          <w:p w:rsidR="00184D70" w:rsidRPr="00B54B3F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3F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</w:tbl>
    <w:p w:rsidR="00184D70" w:rsidRDefault="00184D70" w:rsidP="00184D7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84D70" w:rsidRPr="00383287" w:rsidRDefault="00DF7674" w:rsidP="00184D7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4D70">
        <w:rPr>
          <w:rFonts w:ascii="Times New Roman" w:hAnsi="Times New Roman" w:cs="Times New Roman"/>
          <w:sz w:val="28"/>
          <w:szCs w:val="28"/>
        </w:rPr>
        <w:t xml:space="preserve"> Глубинный насос</w:t>
      </w:r>
      <w:r w:rsidR="00184D70" w:rsidRPr="00383287">
        <w:rPr>
          <w:rFonts w:ascii="Times New Roman" w:hAnsi="Times New Roman" w:cs="Times New Roman"/>
          <w:sz w:val="28"/>
          <w:szCs w:val="28"/>
        </w:rPr>
        <w:t xml:space="preserve"> опущен на глубину 50 метров, качает 10 кубов</w:t>
      </w:r>
      <w:r w:rsidR="00184D70">
        <w:rPr>
          <w:rFonts w:ascii="Times New Roman" w:hAnsi="Times New Roman" w:cs="Times New Roman"/>
          <w:sz w:val="28"/>
          <w:szCs w:val="28"/>
        </w:rPr>
        <w:t xml:space="preserve"> воды</w:t>
      </w:r>
      <w:r w:rsidR="00184D70" w:rsidRPr="00383287">
        <w:rPr>
          <w:rFonts w:ascii="Times New Roman" w:hAnsi="Times New Roman" w:cs="Times New Roman"/>
          <w:sz w:val="28"/>
          <w:szCs w:val="28"/>
        </w:rPr>
        <w:t xml:space="preserve"> в час, высота до бака 14 метров, его емкость 24 кубометра, накачивается на 2/3, автоматически. Обогрев внутри водонапорной башни осуществляется от централизованного отопления.</w:t>
      </w:r>
    </w:p>
    <w:p w:rsidR="00184D70" w:rsidRPr="00C46DB1" w:rsidRDefault="00184D70" w:rsidP="00184D70">
      <w:pPr>
        <w:pStyle w:val="af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водонапорная башня находится на обслуживании в МУСХП «Центральное».</w:t>
      </w:r>
    </w:p>
    <w:p w:rsidR="00184D70" w:rsidRDefault="00184D70" w:rsidP="00184D70">
      <w:pPr>
        <w:pStyle w:val="af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84D70" w:rsidRDefault="00184D70" w:rsidP="00184D7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38">
        <w:rPr>
          <w:rFonts w:ascii="Times New Roman" w:hAnsi="Times New Roman" w:cs="Times New Roman"/>
          <w:b/>
          <w:sz w:val="28"/>
          <w:szCs w:val="28"/>
        </w:rPr>
        <w:t xml:space="preserve">Тарифы на холодную воду </w:t>
      </w:r>
      <w:r>
        <w:rPr>
          <w:rFonts w:ascii="Times New Roman" w:hAnsi="Times New Roman" w:cs="Times New Roman"/>
          <w:b/>
          <w:sz w:val="28"/>
          <w:szCs w:val="28"/>
        </w:rPr>
        <w:t>для МУСХП «Центральное».</w:t>
      </w:r>
    </w:p>
    <w:p w:rsidR="00184D70" w:rsidRDefault="00184D70" w:rsidP="00184D7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70" w:rsidRDefault="00184D70" w:rsidP="00184D7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6E38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Приказом Службы по тарифам И</w:t>
      </w:r>
      <w:r w:rsidRPr="00C66E38">
        <w:rPr>
          <w:rFonts w:ascii="Times New Roman" w:hAnsi="Times New Roman" w:cs="Times New Roman"/>
          <w:sz w:val="28"/>
          <w:szCs w:val="28"/>
        </w:rPr>
        <w:t>ркутской области от 25 августа 2014 года 363-спр, установлены следующие тарифы по холодному водоснабжению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D70" w:rsidRDefault="00184D70" w:rsidP="00184D7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84D70" w:rsidRPr="00C66E38" w:rsidRDefault="00184D70" w:rsidP="00184D70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146" w:type="pct"/>
        <w:tblInd w:w="-113" w:type="dxa"/>
        <w:tblLook w:val="04A0" w:firstRow="1" w:lastRow="0" w:firstColumn="1" w:lastColumn="0" w:noHBand="0" w:noVBand="1"/>
      </w:tblPr>
      <w:tblGrid>
        <w:gridCol w:w="690"/>
        <w:gridCol w:w="3738"/>
        <w:gridCol w:w="3047"/>
        <w:gridCol w:w="2143"/>
      </w:tblGrid>
      <w:tr w:rsidR="00184D70" w:rsidTr="00184D70">
        <w:tc>
          <w:tcPr>
            <w:tcW w:w="359" w:type="pct"/>
            <w:vAlign w:val="center"/>
          </w:tcPr>
          <w:p w:rsidR="00184D70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4D70" w:rsidRPr="00FB18F9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43" w:type="pct"/>
            <w:vAlign w:val="center"/>
          </w:tcPr>
          <w:p w:rsidR="00184D70" w:rsidRPr="00FB18F9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9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584" w:type="pct"/>
            <w:vAlign w:val="center"/>
          </w:tcPr>
          <w:p w:rsidR="00184D70" w:rsidRPr="00FB18F9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9">
              <w:rPr>
                <w:rFonts w:ascii="Times New Roman" w:hAnsi="Times New Roman"/>
                <w:sz w:val="28"/>
                <w:szCs w:val="28"/>
              </w:rPr>
              <w:t>Тариф (</w:t>
            </w:r>
            <w:proofErr w:type="spellStart"/>
            <w:r w:rsidRPr="00FB18F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FB18F9">
              <w:rPr>
                <w:rFonts w:ascii="Times New Roman" w:hAnsi="Times New Roman"/>
                <w:sz w:val="28"/>
                <w:szCs w:val="28"/>
              </w:rPr>
              <w:t>/м3) НДС не облагается, для населения</w:t>
            </w:r>
          </w:p>
        </w:tc>
        <w:tc>
          <w:tcPr>
            <w:tcW w:w="1114" w:type="pct"/>
            <w:vAlign w:val="center"/>
          </w:tcPr>
          <w:p w:rsidR="00184D70" w:rsidRPr="00FB18F9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9">
              <w:rPr>
                <w:rFonts w:ascii="Times New Roman" w:hAnsi="Times New Roman"/>
                <w:sz w:val="28"/>
                <w:szCs w:val="28"/>
              </w:rPr>
              <w:t>Тариф (</w:t>
            </w:r>
            <w:proofErr w:type="spellStart"/>
            <w:r w:rsidRPr="00FB18F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FB18F9">
              <w:rPr>
                <w:rFonts w:ascii="Times New Roman" w:hAnsi="Times New Roman"/>
                <w:sz w:val="28"/>
                <w:szCs w:val="28"/>
              </w:rPr>
              <w:t>/м3) НДС не облагается, для прочих потребителей</w:t>
            </w:r>
          </w:p>
        </w:tc>
      </w:tr>
      <w:tr w:rsidR="00184D70" w:rsidTr="00184D70">
        <w:tc>
          <w:tcPr>
            <w:tcW w:w="359" w:type="pct"/>
            <w:vAlign w:val="center"/>
          </w:tcPr>
          <w:p w:rsidR="00184D70" w:rsidRPr="00FB18F9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pct"/>
            <w:vAlign w:val="center"/>
          </w:tcPr>
          <w:p w:rsidR="00184D70" w:rsidRPr="00FB18F9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9">
              <w:rPr>
                <w:rFonts w:ascii="Times New Roman" w:hAnsi="Times New Roman"/>
                <w:sz w:val="28"/>
                <w:szCs w:val="28"/>
              </w:rPr>
              <w:t>МУСХП «Центральное»</w:t>
            </w:r>
          </w:p>
        </w:tc>
        <w:tc>
          <w:tcPr>
            <w:tcW w:w="1584" w:type="pct"/>
            <w:vAlign w:val="center"/>
          </w:tcPr>
          <w:p w:rsidR="00184D70" w:rsidRPr="00FB18F9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9">
              <w:rPr>
                <w:rFonts w:ascii="Times New Roman" w:hAnsi="Times New Roman"/>
                <w:sz w:val="28"/>
                <w:szCs w:val="28"/>
              </w:rPr>
              <w:t>60,72</w:t>
            </w:r>
          </w:p>
        </w:tc>
        <w:tc>
          <w:tcPr>
            <w:tcW w:w="1114" w:type="pct"/>
            <w:vAlign w:val="center"/>
          </w:tcPr>
          <w:p w:rsidR="00184D70" w:rsidRPr="00FB18F9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FB18F9">
              <w:rPr>
                <w:rFonts w:ascii="Times New Roman" w:hAnsi="Times New Roman"/>
                <w:sz w:val="28"/>
                <w:szCs w:val="28"/>
              </w:rPr>
              <w:t>,83</w:t>
            </w:r>
          </w:p>
        </w:tc>
      </w:tr>
    </w:tbl>
    <w:p w:rsidR="00184D70" w:rsidRPr="00C66E38" w:rsidRDefault="00184D70" w:rsidP="00184D70">
      <w:pPr>
        <w:pStyle w:val="af0"/>
        <w:rPr>
          <w:rFonts w:ascii="Times New Roman" w:hAnsi="Times New Roman" w:cs="Times New Roman"/>
          <w:color w:val="FF0000"/>
          <w:sz w:val="28"/>
          <w:szCs w:val="28"/>
        </w:rPr>
      </w:pPr>
    </w:p>
    <w:p w:rsidR="00D4169B" w:rsidRDefault="00D4169B" w:rsidP="00DF7674">
      <w:pPr>
        <w:jc w:val="center"/>
        <w:rPr>
          <w:b/>
          <w:sz w:val="28"/>
          <w:szCs w:val="28"/>
        </w:rPr>
      </w:pPr>
    </w:p>
    <w:p w:rsidR="00D4169B" w:rsidRDefault="00D4169B" w:rsidP="00DF7674">
      <w:pPr>
        <w:jc w:val="center"/>
        <w:rPr>
          <w:b/>
          <w:sz w:val="28"/>
          <w:szCs w:val="28"/>
        </w:rPr>
      </w:pPr>
    </w:p>
    <w:p w:rsidR="00D4169B" w:rsidRDefault="00D4169B" w:rsidP="00DF7674">
      <w:pPr>
        <w:jc w:val="center"/>
        <w:rPr>
          <w:b/>
          <w:sz w:val="28"/>
          <w:szCs w:val="28"/>
        </w:rPr>
      </w:pPr>
    </w:p>
    <w:p w:rsidR="00184D70" w:rsidRDefault="00184D70" w:rsidP="00DF7674">
      <w:pPr>
        <w:jc w:val="center"/>
        <w:rPr>
          <w:b/>
          <w:sz w:val="28"/>
          <w:szCs w:val="28"/>
        </w:rPr>
      </w:pPr>
      <w:bookmarkStart w:id="19" w:name="_GoBack"/>
      <w:bookmarkEnd w:id="19"/>
      <w:r w:rsidRPr="00FB18F9">
        <w:rPr>
          <w:b/>
          <w:sz w:val="28"/>
          <w:szCs w:val="28"/>
        </w:rPr>
        <w:lastRenderedPageBreak/>
        <w:t>Функциональная структура водоснабжения с. Будагово</w:t>
      </w:r>
    </w:p>
    <w:p w:rsidR="00184D70" w:rsidRDefault="00184D70" w:rsidP="00184D70">
      <w:pPr>
        <w:jc w:val="center"/>
        <w:rPr>
          <w:b/>
          <w:sz w:val="28"/>
          <w:szCs w:val="28"/>
        </w:rPr>
      </w:pPr>
    </w:p>
    <w:tbl>
      <w:tblPr>
        <w:tblStyle w:val="af3"/>
        <w:tblW w:w="4919" w:type="pct"/>
        <w:tblInd w:w="-113" w:type="dxa"/>
        <w:tblLook w:val="04A0" w:firstRow="1" w:lastRow="0" w:firstColumn="1" w:lastColumn="0" w:noHBand="0" w:noVBand="1"/>
      </w:tblPr>
      <w:tblGrid>
        <w:gridCol w:w="893"/>
        <w:gridCol w:w="2439"/>
        <w:gridCol w:w="1270"/>
        <w:gridCol w:w="941"/>
        <w:gridCol w:w="2160"/>
        <w:gridCol w:w="1491"/>
      </w:tblGrid>
      <w:tr w:rsidR="00184D70" w:rsidTr="00184D70">
        <w:tc>
          <w:tcPr>
            <w:tcW w:w="507" w:type="pct"/>
            <w:vAlign w:val="center"/>
          </w:tcPr>
          <w:p w:rsidR="00184D70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4D70" w:rsidRPr="00FB18F9" w:rsidRDefault="00184D70" w:rsidP="00184D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F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97" w:type="pct"/>
          </w:tcPr>
          <w:p w:rsidR="00184D70" w:rsidRPr="00FB18F9" w:rsidRDefault="00184D70" w:rsidP="00184D70">
            <w:pPr>
              <w:jc w:val="center"/>
            </w:pPr>
            <w:r w:rsidRPr="00FB18F9">
              <w:t>Назначение здания</w:t>
            </w:r>
          </w:p>
        </w:tc>
        <w:tc>
          <w:tcPr>
            <w:tcW w:w="676" w:type="pct"/>
          </w:tcPr>
          <w:p w:rsidR="00184D70" w:rsidRPr="00FB18F9" w:rsidRDefault="00184D70" w:rsidP="00184D70">
            <w:pPr>
              <w:jc w:val="center"/>
            </w:pPr>
            <w:r w:rsidRPr="00FB18F9">
              <w:t>Улица</w:t>
            </w:r>
          </w:p>
        </w:tc>
        <w:tc>
          <w:tcPr>
            <w:tcW w:w="533" w:type="pct"/>
          </w:tcPr>
          <w:p w:rsidR="00184D70" w:rsidRPr="00FB18F9" w:rsidRDefault="00184D70" w:rsidP="00184D70">
            <w:pPr>
              <w:jc w:val="center"/>
            </w:pPr>
            <w:r w:rsidRPr="00FB18F9">
              <w:t>№ дома</w:t>
            </w:r>
          </w:p>
        </w:tc>
        <w:tc>
          <w:tcPr>
            <w:tcW w:w="1196" w:type="pct"/>
          </w:tcPr>
          <w:p w:rsidR="00184D70" w:rsidRPr="00FB18F9" w:rsidRDefault="00184D70" w:rsidP="00184D70">
            <w:pPr>
              <w:jc w:val="center"/>
            </w:pPr>
            <w:r w:rsidRPr="00FB18F9">
              <w:t>Вид водоснабжения</w:t>
            </w:r>
          </w:p>
        </w:tc>
        <w:tc>
          <w:tcPr>
            <w:tcW w:w="792" w:type="pct"/>
          </w:tcPr>
          <w:p w:rsidR="00184D70" w:rsidRPr="00FB18F9" w:rsidRDefault="00184D70" w:rsidP="00184D70">
            <w:pPr>
              <w:jc w:val="center"/>
            </w:pPr>
            <w:r w:rsidRPr="00FB18F9">
              <w:t>Примечания</w:t>
            </w:r>
          </w:p>
        </w:tc>
      </w:tr>
      <w:tr w:rsidR="00184D70" w:rsidTr="00184D70">
        <w:tc>
          <w:tcPr>
            <w:tcW w:w="507" w:type="pct"/>
            <w:vAlign w:val="center"/>
          </w:tcPr>
          <w:p w:rsidR="00184D70" w:rsidRPr="00951DCD" w:rsidRDefault="00184D70" w:rsidP="00184D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184D70" w:rsidRPr="00951DCD" w:rsidRDefault="00184D70" w:rsidP="00184D70">
            <w:pPr>
              <w:jc w:val="center"/>
            </w:pPr>
            <w:r w:rsidRPr="00951DCD">
              <w:t>МОУ «Будаговская общеобразовательная школа»</w:t>
            </w:r>
          </w:p>
        </w:tc>
        <w:tc>
          <w:tcPr>
            <w:tcW w:w="676" w:type="pct"/>
          </w:tcPr>
          <w:p w:rsidR="00184D70" w:rsidRPr="00951DCD" w:rsidRDefault="00184D70" w:rsidP="00184D70">
            <w:pPr>
              <w:jc w:val="center"/>
            </w:pPr>
            <w:r w:rsidRPr="00951DCD">
              <w:t>Школьная</w:t>
            </w:r>
          </w:p>
        </w:tc>
        <w:tc>
          <w:tcPr>
            <w:tcW w:w="533" w:type="pct"/>
          </w:tcPr>
          <w:p w:rsidR="00184D70" w:rsidRPr="00951DCD" w:rsidRDefault="00184D70" w:rsidP="00184D70">
            <w:pPr>
              <w:jc w:val="center"/>
            </w:pPr>
            <w:r w:rsidRPr="00951DCD">
              <w:t>12</w:t>
            </w:r>
          </w:p>
        </w:tc>
        <w:tc>
          <w:tcPr>
            <w:tcW w:w="1196" w:type="pct"/>
          </w:tcPr>
          <w:p w:rsidR="00184D70" w:rsidRPr="00FB18F9" w:rsidRDefault="00184D70" w:rsidP="00184D70">
            <w:pPr>
              <w:jc w:val="center"/>
            </w:pPr>
            <w:r w:rsidRPr="00FB18F9">
              <w:t>Централизованное</w:t>
            </w:r>
          </w:p>
        </w:tc>
        <w:tc>
          <w:tcPr>
            <w:tcW w:w="792" w:type="pct"/>
          </w:tcPr>
          <w:p w:rsidR="00184D70" w:rsidRDefault="00184D70" w:rsidP="00184D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D70" w:rsidTr="00184D70">
        <w:tc>
          <w:tcPr>
            <w:tcW w:w="507" w:type="pct"/>
          </w:tcPr>
          <w:p w:rsidR="00184D70" w:rsidRPr="00951DCD" w:rsidRDefault="00184D70" w:rsidP="00184D70">
            <w:pPr>
              <w:jc w:val="center"/>
            </w:pPr>
            <w:r w:rsidRPr="00951DCD">
              <w:t>2</w:t>
            </w:r>
          </w:p>
        </w:tc>
        <w:tc>
          <w:tcPr>
            <w:tcW w:w="1297" w:type="pct"/>
          </w:tcPr>
          <w:p w:rsidR="00184D70" w:rsidRPr="00951DCD" w:rsidRDefault="00184D70" w:rsidP="00184D70">
            <w:pPr>
              <w:jc w:val="center"/>
            </w:pPr>
            <w:r w:rsidRPr="00951DCD">
              <w:t xml:space="preserve">Здания </w:t>
            </w:r>
            <w:proofErr w:type="spellStart"/>
            <w:r w:rsidRPr="00951DCD">
              <w:t>Будаговской</w:t>
            </w:r>
            <w:proofErr w:type="spellEnd"/>
            <w:r w:rsidRPr="00951DCD">
              <w:t xml:space="preserve"> ЦРБ</w:t>
            </w:r>
          </w:p>
        </w:tc>
        <w:tc>
          <w:tcPr>
            <w:tcW w:w="676" w:type="pct"/>
          </w:tcPr>
          <w:p w:rsidR="00184D70" w:rsidRPr="00951DCD" w:rsidRDefault="00184D70" w:rsidP="00184D70">
            <w:pPr>
              <w:jc w:val="center"/>
            </w:pPr>
            <w:r w:rsidRPr="00951DCD">
              <w:t>Рабочая</w:t>
            </w:r>
          </w:p>
        </w:tc>
        <w:tc>
          <w:tcPr>
            <w:tcW w:w="533" w:type="pct"/>
          </w:tcPr>
          <w:p w:rsidR="00184D70" w:rsidRPr="00951DCD" w:rsidRDefault="00184D70" w:rsidP="00184D70">
            <w:pPr>
              <w:jc w:val="center"/>
            </w:pPr>
          </w:p>
        </w:tc>
        <w:tc>
          <w:tcPr>
            <w:tcW w:w="1196" w:type="pct"/>
          </w:tcPr>
          <w:p w:rsidR="00184D70" w:rsidRDefault="00184D70" w:rsidP="00184D70">
            <w:pPr>
              <w:jc w:val="center"/>
              <w:rPr>
                <w:b/>
                <w:sz w:val="28"/>
                <w:szCs w:val="28"/>
              </w:rPr>
            </w:pPr>
            <w:r w:rsidRPr="00FB18F9">
              <w:t>Централизованное</w:t>
            </w:r>
          </w:p>
        </w:tc>
        <w:tc>
          <w:tcPr>
            <w:tcW w:w="792" w:type="pct"/>
          </w:tcPr>
          <w:p w:rsidR="00184D70" w:rsidRDefault="00184D70" w:rsidP="00184D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D70" w:rsidTr="00184D70">
        <w:tc>
          <w:tcPr>
            <w:tcW w:w="507" w:type="pct"/>
          </w:tcPr>
          <w:p w:rsidR="00184D70" w:rsidRPr="00951DCD" w:rsidRDefault="00184D70" w:rsidP="00184D70">
            <w:pPr>
              <w:jc w:val="center"/>
            </w:pPr>
            <w:r w:rsidRPr="00951DCD">
              <w:t>3</w:t>
            </w:r>
          </w:p>
        </w:tc>
        <w:tc>
          <w:tcPr>
            <w:tcW w:w="1297" w:type="pct"/>
            <w:vAlign w:val="center"/>
          </w:tcPr>
          <w:p w:rsidR="00184D70" w:rsidRPr="00951DCD" w:rsidRDefault="00184D70" w:rsidP="00184D70">
            <w:pPr>
              <w:jc w:val="center"/>
            </w:pPr>
            <w:r w:rsidRPr="00951DCD">
              <w:t>2-квартирный жилой дом</w:t>
            </w:r>
          </w:p>
        </w:tc>
        <w:tc>
          <w:tcPr>
            <w:tcW w:w="676" w:type="pct"/>
            <w:vAlign w:val="center"/>
          </w:tcPr>
          <w:p w:rsidR="00184D70" w:rsidRPr="00951DCD" w:rsidRDefault="00184D70" w:rsidP="00184D70">
            <w:pPr>
              <w:jc w:val="center"/>
            </w:pPr>
            <w:r w:rsidRPr="00951DCD">
              <w:t>ул. Рабочая</w:t>
            </w:r>
          </w:p>
        </w:tc>
        <w:tc>
          <w:tcPr>
            <w:tcW w:w="533" w:type="pct"/>
            <w:vAlign w:val="center"/>
          </w:tcPr>
          <w:p w:rsidR="00184D70" w:rsidRPr="00951DCD" w:rsidRDefault="00184D70" w:rsidP="00184D70">
            <w:pPr>
              <w:jc w:val="center"/>
            </w:pPr>
            <w:r w:rsidRPr="00951DCD">
              <w:t>20</w:t>
            </w:r>
          </w:p>
        </w:tc>
        <w:tc>
          <w:tcPr>
            <w:tcW w:w="1196" w:type="pct"/>
          </w:tcPr>
          <w:p w:rsidR="00184D70" w:rsidRDefault="00184D70" w:rsidP="00184D70">
            <w:pPr>
              <w:jc w:val="center"/>
              <w:rPr>
                <w:b/>
                <w:sz w:val="28"/>
                <w:szCs w:val="28"/>
              </w:rPr>
            </w:pPr>
            <w:r w:rsidRPr="00FB18F9">
              <w:t>Централизованное</w:t>
            </w:r>
          </w:p>
        </w:tc>
        <w:tc>
          <w:tcPr>
            <w:tcW w:w="792" w:type="pct"/>
          </w:tcPr>
          <w:p w:rsidR="00184D70" w:rsidRDefault="00184D70" w:rsidP="00184D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D70" w:rsidTr="00184D70">
        <w:tc>
          <w:tcPr>
            <w:tcW w:w="507" w:type="pct"/>
          </w:tcPr>
          <w:p w:rsidR="00184D70" w:rsidRPr="00951DCD" w:rsidRDefault="00184D70" w:rsidP="00184D70">
            <w:pPr>
              <w:jc w:val="center"/>
            </w:pPr>
            <w:r w:rsidRPr="00951DCD">
              <w:t>4</w:t>
            </w:r>
          </w:p>
        </w:tc>
        <w:tc>
          <w:tcPr>
            <w:tcW w:w="1297" w:type="pct"/>
          </w:tcPr>
          <w:p w:rsidR="00184D70" w:rsidRPr="00951DCD" w:rsidRDefault="00DF7674" w:rsidP="00184D70">
            <w:pPr>
              <w:jc w:val="center"/>
            </w:pPr>
            <w:r>
              <w:t>Квартира в двухквартирном доме</w:t>
            </w:r>
          </w:p>
        </w:tc>
        <w:tc>
          <w:tcPr>
            <w:tcW w:w="676" w:type="pct"/>
          </w:tcPr>
          <w:p w:rsidR="00184D70" w:rsidRPr="00951DCD" w:rsidRDefault="00184D70" w:rsidP="00DF7674">
            <w:pPr>
              <w:jc w:val="center"/>
            </w:pPr>
            <w:r w:rsidRPr="00951DCD">
              <w:t xml:space="preserve">Ул. </w:t>
            </w:r>
            <w:r w:rsidR="00DF7674">
              <w:t xml:space="preserve">Школьная </w:t>
            </w:r>
          </w:p>
        </w:tc>
        <w:tc>
          <w:tcPr>
            <w:tcW w:w="533" w:type="pct"/>
          </w:tcPr>
          <w:p w:rsidR="00184D70" w:rsidRPr="00951DCD" w:rsidRDefault="00DF7674" w:rsidP="00184D70">
            <w:pPr>
              <w:jc w:val="center"/>
            </w:pPr>
            <w:r>
              <w:t>10</w:t>
            </w:r>
          </w:p>
        </w:tc>
        <w:tc>
          <w:tcPr>
            <w:tcW w:w="1196" w:type="pct"/>
          </w:tcPr>
          <w:p w:rsidR="00184D70" w:rsidRDefault="00184D70" w:rsidP="00184D70">
            <w:pPr>
              <w:jc w:val="center"/>
              <w:rPr>
                <w:b/>
                <w:sz w:val="28"/>
                <w:szCs w:val="28"/>
              </w:rPr>
            </w:pPr>
            <w:r w:rsidRPr="00FB18F9">
              <w:t>Централизованное</w:t>
            </w:r>
          </w:p>
        </w:tc>
        <w:tc>
          <w:tcPr>
            <w:tcW w:w="792" w:type="pct"/>
          </w:tcPr>
          <w:p w:rsidR="00184D70" w:rsidRDefault="00184D70" w:rsidP="00184D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7674" w:rsidTr="00184D70">
        <w:tc>
          <w:tcPr>
            <w:tcW w:w="507" w:type="pct"/>
          </w:tcPr>
          <w:p w:rsidR="00DF7674" w:rsidRPr="00951DCD" w:rsidRDefault="00DF7674" w:rsidP="00184D70">
            <w:pPr>
              <w:jc w:val="center"/>
            </w:pPr>
            <w:r>
              <w:t>5</w:t>
            </w:r>
          </w:p>
        </w:tc>
        <w:tc>
          <w:tcPr>
            <w:tcW w:w="1297" w:type="pct"/>
          </w:tcPr>
          <w:p w:rsidR="00DF7674" w:rsidRDefault="00DF7674" w:rsidP="00184D70">
            <w:pPr>
              <w:jc w:val="center"/>
            </w:pPr>
            <w:r>
              <w:t>Жилой дом</w:t>
            </w:r>
          </w:p>
        </w:tc>
        <w:tc>
          <w:tcPr>
            <w:tcW w:w="676" w:type="pct"/>
          </w:tcPr>
          <w:p w:rsidR="00DF7674" w:rsidRPr="00951DCD" w:rsidRDefault="00DF7674" w:rsidP="00DF7674">
            <w:pPr>
              <w:jc w:val="center"/>
            </w:pPr>
            <w:r>
              <w:t>Ул. Озерная</w:t>
            </w:r>
          </w:p>
        </w:tc>
        <w:tc>
          <w:tcPr>
            <w:tcW w:w="533" w:type="pct"/>
          </w:tcPr>
          <w:p w:rsidR="00DF7674" w:rsidRPr="00951DCD" w:rsidRDefault="00DF7674" w:rsidP="00184D70">
            <w:pPr>
              <w:jc w:val="center"/>
            </w:pPr>
            <w:r>
              <w:t>26</w:t>
            </w:r>
          </w:p>
        </w:tc>
        <w:tc>
          <w:tcPr>
            <w:tcW w:w="1196" w:type="pct"/>
          </w:tcPr>
          <w:p w:rsidR="00DF7674" w:rsidRPr="00FB18F9" w:rsidRDefault="00DF7674" w:rsidP="00184D70">
            <w:pPr>
              <w:jc w:val="center"/>
            </w:pPr>
            <w:r w:rsidRPr="00FB18F9">
              <w:t>Централизованное</w:t>
            </w:r>
          </w:p>
        </w:tc>
        <w:tc>
          <w:tcPr>
            <w:tcW w:w="792" w:type="pct"/>
          </w:tcPr>
          <w:p w:rsidR="00DF7674" w:rsidRDefault="00DF7674" w:rsidP="00184D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4D70" w:rsidRPr="00DF7674" w:rsidRDefault="00184D70" w:rsidP="00184D70">
      <w:pPr>
        <w:ind w:left="426" w:firstLine="283"/>
        <w:jc w:val="both"/>
        <w:rPr>
          <w:lang w:eastAsia="en-US"/>
        </w:rPr>
      </w:pPr>
    </w:p>
    <w:p w:rsidR="00184D70" w:rsidRPr="00FB18F9" w:rsidRDefault="00184D70" w:rsidP="00184D70">
      <w:pPr>
        <w:jc w:val="center"/>
        <w:rPr>
          <w:b/>
          <w:sz w:val="28"/>
          <w:szCs w:val="28"/>
        </w:rPr>
      </w:pPr>
    </w:p>
    <w:p w:rsidR="00184D70" w:rsidRDefault="00184D70" w:rsidP="00184D70">
      <w:pPr>
        <w:jc w:val="center"/>
        <w:rPr>
          <w:b/>
        </w:rPr>
      </w:pPr>
      <w:r>
        <w:rPr>
          <w:b/>
        </w:rPr>
        <w:t>ХАРАКТЕРИСТИКА ВОДОПРОВОДНЫХ СЕТЕЙ</w:t>
      </w:r>
    </w:p>
    <w:tbl>
      <w:tblPr>
        <w:tblpPr w:leftFromText="180" w:rightFromText="180" w:bottomFromText="200" w:vertAnchor="text" w:horzAnchor="margin" w:tblpXSpec="center" w:tblpY="841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44"/>
        <w:gridCol w:w="1149"/>
        <w:gridCol w:w="709"/>
        <w:gridCol w:w="1828"/>
        <w:gridCol w:w="3416"/>
        <w:gridCol w:w="1272"/>
        <w:gridCol w:w="236"/>
        <w:gridCol w:w="902"/>
      </w:tblGrid>
      <w:tr w:rsidR="00184D70" w:rsidTr="00184D70">
        <w:trPr>
          <w:cantSplit/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ind w:left="-387"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и конец трассы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Диаметр трубы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прокладки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трассы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Отремонтировано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D70" w:rsidTr="00184D70">
        <w:trPr>
          <w:cantSplit/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водонапорной башни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точки 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 плита, изоляция стекловолокно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м. в 2012 году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btLr"/>
          </w:tcPr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extDirection w:val="btLr"/>
          </w:tcPr>
          <w:p w:rsidR="00184D70" w:rsidRDefault="00184D70" w:rsidP="00184D70">
            <w:pPr>
              <w:pStyle w:val="af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70" w:rsidTr="00184D70">
        <w:trPr>
          <w:cantSplit/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С до точки 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Pr="00A331F3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1F3">
              <w:rPr>
                <w:rFonts w:ascii="Times New Roman" w:hAnsi="Times New Roman"/>
                <w:sz w:val="20"/>
                <w:szCs w:val="20"/>
              </w:rPr>
              <w:t>45 м. в 2012 году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  точки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до Детского сада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 в 2012 году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 (точка К)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 ежегодно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точки С до точки Д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м. в 2012 году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 (точка Д)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25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 ежегодно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Д до т/к №2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м. в 2012 году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№2 до т/к №1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м в 2012 году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 в т/к №2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2012 году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№1 до котельной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  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2008 году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№2 до точки 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 м. в 2012 г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А до точки Б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стекловолокно,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м. в 2012 г.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Tr="00184D70">
        <w:trPr>
          <w:cantSplit/>
          <w:trHeight w:val="1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Б до прачечной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0,3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изоляция стекловолокно,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м в 2012г.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Default="00184D70" w:rsidP="00184D70"/>
        </w:tc>
      </w:tr>
      <w:tr w:rsidR="00184D70" w:rsidRPr="00E002BE" w:rsidTr="00184D70">
        <w:trPr>
          <w:cantSplit/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Кран (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точкаБ</w:t>
            </w:r>
            <w:proofErr w:type="spellEnd"/>
            <w:r w:rsidRPr="00E002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Надземн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 w:rsidRPr="00E002BE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E002B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Pr="00E002BE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Pr="00E002BE" w:rsidRDefault="00184D70" w:rsidP="00184D70"/>
        </w:tc>
      </w:tr>
      <w:tr w:rsidR="00184D70" w:rsidRPr="00E002BE" w:rsidTr="00184D70">
        <w:trPr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От точки Б до точки 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Надземная, по деревянным оп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002BE">
              <w:rPr>
                <w:rFonts w:ascii="Times New Roman" w:hAnsi="Times New Roman"/>
                <w:sz w:val="20"/>
                <w:szCs w:val="20"/>
              </w:rPr>
              <w:t>рам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 w:rsidRPr="00E002BE">
              <w:rPr>
                <w:rFonts w:ascii="Times New Roman" w:hAnsi="Times New Roman"/>
                <w:sz w:val="20"/>
                <w:szCs w:val="20"/>
              </w:rPr>
              <w:t>, изоляция стекловолокно,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2012</w:t>
            </w:r>
            <w:r w:rsidRPr="00E002B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Pr="00E002BE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Pr="00E002BE" w:rsidRDefault="00184D70" w:rsidP="00184D70"/>
        </w:tc>
      </w:tr>
      <w:tr w:rsidR="00184D70" w:rsidRPr="00E002BE" w:rsidTr="00184D70">
        <w:trPr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От точки В до больницы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002BE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E002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 w:rsidRPr="00E002BE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E002BE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002BE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E002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Pr="00E002BE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Pr="00E002BE" w:rsidRDefault="00184D70" w:rsidP="00184D70"/>
        </w:tc>
      </w:tr>
      <w:tr w:rsidR="00184D70" w:rsidRPr="00E002BE" w:rsidTr="00184D70">
        <w:trPr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2BE">
              <w:rPr>
                <w:rFonts w:ascii="Times New Roman" w:hAnsi="Times New Roman"/>
                <w:sz w:val="20"/>
                <w:szCs w:val="20"/>
              </w:rPr>
              <w:t>От токи</w:t>
            </w:r>
            <w:proofErr w:type="gramEnd"/>
            <w:r w:rsidRPr="00E002BE">
              <w:rPr>
                <w:rFonts w:ascii="Times New Roman" w:hAnsi="Times New Roman"/>
                <w:sz w:val="20"/>
                <w:szCs w:val="20"/>
              </w:rPr>
              <w:t xml:space="preserve"> В до точки 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 w:rsidRPr="00E002BE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E002BE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002BE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E002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Pr="00E002BE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Pr="00E002BE" w:rsidRDefault="00184D70" w:rsidP="00184D70"/>
        </w:tc>
      </w:tr>
      <w:tr w:rsidR="00184D70" w:rsidRPr="00E002BE" w:rsidTr="00184D70">
        <w:trPr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От точки Г до 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хоз.блока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 w:rsidRPr="00E002BE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2012</w:t>
            </w:r>
            <w:r w:rsidRPr="00E002B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Pr="00E002BE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Pr="00E002BE" w:rsidRDefault="00184D70" w:rsidP="00184D70"/>
        </w:tc>
      </w:tr>
      <w:tr w:rsidR="00184D70" w:rsidRPr="00E002BE" w:rsidTr="00184D70">
        <w:trPr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 (точка Г)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Надземн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 w:rsidRPr="00E002BE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2012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Pr="00E002BE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Pr="00E002BE" w:rsidRDefault="00184D70" w:rsidP="00184D70"/>
        </w:tc>
      </w:tr>
      <w:tr w:rsidR="00184D70" w:rsidRPr="00E002BE" w:rsidTr="00184D70">
        <w:trPr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2BE">
              <w:rPr>
                <w:rFonts w:ascii="Times New Roman" w:hAnsi="Times New Roman"/>
                <w:sz w:val="20"/>
                <w:szCs w:val="20"/>
              </w:rPr>
              <w:t>От токи</w:t>
            </w:r>
            <w:proofErr w:type="gramEnd"/>
            <w:r w:rsidRPr="00E002BE">
              <w:rPr>
                <w:rFonts w:ascii="Times New Roman" w:hAnsi="Times New Roman"/>
                <w:sz w:val="20"/>
                <w:szCs w:val="20"/>
              </w:rPr>
              <w:t xml:space="preserve"> Г до ж/д №20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>34м.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002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и в металлической трубе (под дорогой),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002BE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E002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02BE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proofErr w:type="spellStart"/>
            <w:r w:rsidRPr="00E002BE">
              <w:rPr>
                <w:rFonts w:ascii="Times New Roman" w:hAnsi="Times New Roman"/>
                <w:sz w:val="20"/>
                <w:szCs w:val="20"/>
              </w:rPr>
              <w:t>мин.плита</w:t>
            </w:r>
            <w:proofErr w:type="spellEnd"/>
            <w:r w:rsidRPr="00E002BE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70" w:rsidRPr="00E002BE" w:rsidRDefault="00184D70" w:rsidP="00184D7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Pr="00E002BE">
              <w:rPr>
                <w:rFonts w:ascii="Times New Roman" w:hAnsi="Times New Roman"/>
                <w:sz w:val="20"/>
                <w:szCs w:val="20"/>
              </w:rPr>
              <w:t xml:space="preserve">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002BE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D70" w:rsidRPr="00E002BE" w:rsidRDefault="00184D70" w:rsidP="00184D70"/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4D70" w:rsidRPr="00E002BE" w:rsidRDefault="00184D70" w:rsidP="00184D70"/>
        </w:tc>
      </w:tr>
    </w:tbl>
    <w:p w:rsidR="00D462C1" w:rsidRDefault="00D462C1" w:rsidP="00184D70">
      <w:pPr>
        <w:jc w:val="both"/>
        <w:rPr>
          <w:sz w:val="28"/>
          <w:szCs w:val="28"/>
        </w:rPr>
      </w:pPr>
      <w:bookmarkStart w:id="20" w:name="_Toc360187463"/>
    </w:p>
    <w:p w:rsidR="00D462C1" w:rsidRDefault="00D462C1" w:rsidP="00D462C1">
      <w:pPr>
        <w:ind w:firstLine="709"/>
        <w:jc w:val="both"/>
        <w:rPr>
          <w:b/>
          <w:sz w:val="28"/>
          <w:szCs w:val="28"/>
        </w:rPr>
      </w:pPr>
      <w:bookmarkStart w:id="21" w:name="_Toc361734858"/>
      <w:bookmarkStart w:id="22" w:name="_Toc360633080"/>
      <w:bookmarkStart w:id="23" w:name="_Toc360613178"/>
      <w:bookmarkStart w:id="24" w:name="_Toc360612760"/>
      <w:bookmarkStart w:id="25" w:name="_Toc360611485"/>
      <w:bookmarkStart w:id="26" w:name="_Toc360611451"/>
      <w:bookmarkStart w:id="27" w:name="_Toc360541444"/>
      <w:bookmarkStart w:id="28" w:name="_Toc360541033"/>
      <w:bookmarkStart w:id="29" w:name="_Toc360540975"/>
      <w:bookmarkEnd w:id="20"/>
      <w:r>
        <w:rPr>
          <w:rStyle w:val="30"/>
          <w:sz w:val="28"/>
          <w:szCs w:val="28"/>
        </w:rPr>
        <w:t xml:space="preserve">1.1.4 Описание существующих технических и технологических проблем в водоснабжении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451BC2">
        <w:rPr>
          <w:rStyle w:val="30"/>
          <w:sz w:val="28"/>
          <w:szCs w:val="28"/>
        </w:rPr>
        <w:t>Будаговского</w:t>
      </w:r>
      <w:r>
        <w:rPr>
          <w:rStyle w:val="30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:</w:t>
      </w:r>
    </w:p>
    <w:p w:rsidR="00D462C1" w:rsidRDefault="00D462C1" w:rsidP="00D462C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Централизованным </w:t>
      </w:r>
      <w:proofErr w:type="gramStart"/>
      <w:r>
        <w:rPr>
          <w:sz w:val="28"/>
          <w:szCs w:val="28"/>
        </w:rPr>
        <w:t>водоснабжением  охвачена</w:t>
      </w:r>
      <w:proofErr w:type="gramEnd"/>
      <w:r>
        <w:rPr>
          <w:sz w:val="28"/>
          <w:szCs w:val="28"/>
        </w:rPr>
        <w:t xml:space="preserve"> </w:t>
      </w:r>
      <w:r w:rsidR="00451BC2">
        <w:rPr>
          <w:sz w:val="28"/>
          <w:szCs w:val="28"/>
        </w:rPr>
        <w:t xml:space="preserve">совсем не </w:t>
      </w:r>
      <w:r>
        <w:rPr>
          <w:sz w:val="28"/>
          <w:szCs w:val="28"/>
        </w:rPr>
        <w:t xml:space="preserve">большая часть застройки </w:t>
      </w:r>
      <w:r w:rsidR="00451BC2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поселения.</w:t>
      </w:r>
    </w:p>
    <w:p w:rsidR="00D462C1" w:rsidRDefault="00D462C1" w:rsidP="00D462C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воды – вода </w:t>
      </w:r>
      <w:r w:rsidR="00451BC2">
        <w:rPr>
          <w:sz w:val="28"/>
          <w:szCs w:val="28"/>
        </w:rPr>
        <w:t>как «питьевая</w:t>
      </w:r>
      <w:proofErr w:type="gramStart"/>
      <w:r w:rsidR="00451BC2">
        <w:rPr>
          <w:sz w:val="28"/>
          <w:szCs w:val="28"/>
        </w:rPr>
        <w:t>»</w:t>
      </w:r>
      <w:proofErr w:type="gramEnd"/>
      <w:r w:rsidR="00451BC2">
        <w:rPr>
          <w:sz w:val="28"/>
          <w:szCs w:val="28"/>
        </w:rPr>
        <w:t xml:space="preserve"> так и </w:t>
      </w:r>
      <w:r>
        <w:rPr>
          <w:sz w:val="28"/>
          <w:szCs w:val="28"/>
        </w:rPr>
        <w:t xml:space="preserve">«техническая». В дальнейшем при проведении соответствующих исследований состава воды </w:t>
      </w:r>
      <w:r>
        <w:rPr>
          <w:sz w:val="28"/>
          <w:szCs w:val="28"/>
        </w:rPr>
        <w:lastRenderedPageBreak/>
        <w:t>настоящая схема может быть дополнена и (или) откорректирована на основании таких исследований.</w:t>
      </w:r>
    </w:p>
    <w:p w:rsidR="00DF7674" w:rsidRDefault="00D462C1" w:rsidP="00DF767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Водопроводная сеть с. </w:t>
      </w:r>
      <w:r w:rsidR="00451BC2">
        <w:rPr>
          <w:sz w:val="28"/>
          <w:szCs w:val="28"/>
        </w:rPr>
        <w:t xml:space="preserve">Будагово большей частью заменена в 2012 году, поэтому </w:t>
      </w:r>
      <w:r>
        <w:rPr>
          <w:sz w:val="28"/>
          <w:szCs w:val="28"/>
        </w:rPr>
        <w:t xml:space="preserve">находится в удовлетворительном состоянии и </w:t>
      </w:r>
      <w:r w:rsidR="00451BC2">
        <w:rPr>
          <w:sz w:val="28"/>
          <w:szCs w:val="28"/>
        </w:rPr>
        <w:t xml:space="preserve">не </w:t>
      </w:r>
      <w:r>
        <w:rPr>
          <w:sz w:val="28"/>
          <w:szCs w:val="28"/>
        </w:rPr>
        <w:t>требует перекладки.</w:t>
      </w:r>
    </w:p>
    <w:p w:rsidR="00D462C1" w:rsidRPr="00DF7674" w:rsidRDefault="00D462C1" w:rsidP="00DF7674">
      <w:pPr>
        <w:ind w:left="709"/>
        <w:jc w:val="both"/>
        <w:rPr>
          <w:sz w:val="28"/>
          <w:szCs w:val="28"/>
        </w:rPr>
      </w:pPr>
      <w:r w:rsidRPr="00DF7674">
        <w:rPr>
          <w:b/>
          <w:sz w:val="28"/>
          <w:szCs w:val="28"/>
        </w:rPr>
        <w:t>1.2. Направления развития централизованных систем водоснабжения</w:t>
      </w:r>
    </w:p>
    <w:p w:rsidR="00D462C1" w:rsidRDefault="00D462C1" w:rsidP="00D462C1">
      <w:pPr>
        <w:pStyle w:val="Style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1.2.1 Основные направления, принципы, задачи и целевые показатели развития централизованных систем водоснабжения.  </w:t>
      </w:r>
    </w:p>
    <w:p w:rsidR="00D462C1" w:rsidRDefault="00D462C1" w:rsidP="00D462C1">
      <w:pPr>
        <w:pStyle w:val="Style8"/>
        <w:rPr>
          <w:sz w:val="28"/>
          <w:szCs w:val="28"/>
        </w:rPr>
      </w:pPr>
    </w:p>
    <w:p w:rsidR="00D462C1" w:rsidRDefault="00DF7674" w:rsidP="00D462C1">
      <w:pPr>
        <w:pStyle w:val="Style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2C1">
        <w:rPr>
          <w:sz w:val="28"/>
          <w:szCs w:val="28"/>
        </w:rPr>
        <w:t xml:space="preserve">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 и водоотведения; повышение энергетической эффективности путем экономного потребления воды; снижение негативного воздействия на водные объекты; обеспечение доступности водоснабжения для абонентов за счет повышения эффективности деятельности </w:t>
      </w:r>
      <w:r w:rsidR="00451BC2">
        <w:rPr>
          <w:sz w:val="28"/>
          <w:szCs w:val="28"/>
        </w:rPr>
        <w:t>МУСХП «Центральное</w:t>
      </w:r>
      <w:r w:rsidR="00D462C1">
        <w:rPr>
          <w:sz w:val="28"/>
          <w:szCs w:val="28"/>
        </w:rPr>
        <w:t xml:space="preserve">»; обеспечение развития централизованных систем холодного водоснабжения путем развития эффективных форм управления этими системами, привлечение инвестиций и развитие кадрового потенциала </w:t>
      </w:r>
      <w:r w:rsidR="00451BC2">
        <w:rPr>
          <w:sz w:val="28"/>
          <w:szCs w:val="28"/>
        </w:rPr>
        <w:t>Будаговского сельского поселения  до 2025</w:t>
      </w:r>
      <w:r w:rsidR="00D462C1">
        <w:rPr>
          <w:sz w:val="28"/>
          <w:szCs w:val="28"/>
        </w:rPr>
        <w:t xml:space="preserve"> года.</w:t>
      </w:r>
    </w:p>
    <w:p w:rsidR="00D462C1" w:rsidRDefault="00D462C1" w:rsidP="00D462C1">
      <w:pPr>
        <w:pStyle w:val="Style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мероприятий, предлагаемых в данной схеме водоснабжения позволит обеспечить:</w:t>
      </w:r>
    </w:p>
    <w:p w:rsidR="00D462C1" w:rsidRDefault="00D462C1" w:rsidP="00D462C1">
      <w:pPr>
        <w:pStyle w:val="Style8"/>
        <w:jc w:val="both"/>
        <w:rPr>
          <w:sz w:val="28"/>
          <w:szCs w:val="28"/>
        </w:rPr>
      </w:pPr>
      <w:r>
        <w:rPr>
          <w:sz w:val="28"/>
          <w:szCs w:val="28"/>
        </w:rPr>
        <w:t>- бесперебойное снабжение поселения питьевой водой, отвечающей требованиям новых нормативов качества;</w:t>
      </w:r>
    </w:p>
    <w:p w:rsidR="00D462C1" w:rsidRDefault="00D462C1" w:rsidP="00D462C1">
      <w:pPr>
        <w:pStyle w:val="Style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надежности работы систем водоснабжения и удовлетворение потребностей потребителей (по объему и качеству услуг);</w:t>
      </w:r>
    </w:p>
    <w:p w:rsidR="00D462C1" w:rsidRDefault="00D462C1" w:rsidP="00D462C1">
      <w:pPr>
        <w:pStyle w:val="Style8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модернизацию и инженерно-техническую оптимизацию систем водоснабжения с учетом современных требований;</w:t>
      </w:r>
    </w:p>
    <w:p w:rsidR="00D462C1" w:rsidRDefault="00D462C1" w:rsidP="00D462C1">
      <w:pPr>
        <w:pStyle w:val="Style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подключение новых абонентов на территории </w:t>
      </w:r>
      <w:r w:rsidR="00451BC2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</w:t>
      </w:r>
    </w:p>
    <w:p w:rsidR="00D462C1" w:rsidRDefault="00D462C1" w:rsidP="00D462C1">
      <w:pPr>
        <w:pStyle w:val="Style8"/>
        <w:jc w:val="center"/>
        <w:rPr>
          <w:b/>
          <w:bCs/>
          <w:sz w:val="28"/>
          <w:szCs w:val="28"/>
        </w:rPr>
      </w:pPr>
    </w:p>
    <w:p w:rsidR="00D462C1" w:rsidRDefault="00D462C1" w:rsidP="0045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Баланс водоснабжения и потребления воды</w:t>
      </w:r>
    </w:p>
    <w:p w:rsidR="00D462C1" w:rsidRDefault="00D462C1" w:rsidP="00D462C1">
      <w:pPr>
        <w:ind w:firstLine="709"/>
        <w:jc w:val="both"/>
        <w:rPr>
          <w:sz w:val="28"/>
          <w:szCs w:val="28"/>
        </w:rPr>
      </w:pPr>
      <w:r>
        <w:rPr>
          <w:rStyle w:val="FontStyle157"/>
          <w:rFonts w:eastAsia="Arial Unicode MS"/>
          <w:bCs/>
          <w:sz w:val="28"/>
          <w:szCs w:val="28"/>
        </w:rPr>
        <w:t>1.3.1 Общий водный баланс подачи и реализации воды</w:t>
      </w:r>
    </w:p>
    <w:p w:rsidR="00D462C1" w:rsidRDefault="00D462C1" w:rsidP="00D462C1">
      <w:pPr>
        <w:ind w:firstLine="709"/>
        <w:jc w:val="center"/>
        <w:rPr>
          <w:bCs/>
          <w:sz w:val="28"/>
          <w:szCs w:val="28"/>
        </w:rPr>
      </w:pPr>
    </w:p>
    <w:p w:rsidR="00D462C1" w:rsidRPr="00D21A6A" w:rsidRDefault="00D462C1" w:rsidP="00F66F85">
      <w:pPr>
        <w:rPr>
          <w:bCs/>
          <w:sz w:val="28"/>
          <w:szCs w:val="28"/>
        </w:rPr>
      </w:pPr>
      <w:r w:rsidRPr="00D21A6A">
        <w:rPr>
          <w:bCs/>
          <w:sz w:val="28"/>
          <w:szCs w:val="28"/>
        </w:rPr>
        <w:t xml:space="preserve">Таблица водопотребления по </w:t>
      </w:r>
      <w:r w:rsidR="00DF7674" w:rsidRPr="00D21A6A">
        <w:rPr>
          <w:bCs/>
          <w:sz w:val="28"/>
          <w:szCs w:val="28"/>
        </w:rPr>
        <w:t xml:space="preserve">Будаговскому сельскому поселению за 2015 </w:t>
      </w:r>
      <w:r w:rsidRPr="00D21A6A">
        <w:rPr>
          <w:bCs/>
          <w:sz w:val="28"/>
          <w:szCs w:val="28"/>
        </w:rPr>
        <w:t>г.</w:t>
      </w:r>
    </w:p>
    <w:p w:rsidR="00D462C1" w:rsidRPr="001876C5" w:rsidRDefault="00D462C1" w:rsidP="00DF7674">
      <w:pPr>
        <w:ind w:right="-285"/>
        <w:rPr>
          <w:b/>
          <w:color w:val="FF0000"/>
        </w:rPr>
      </w:pPr>
    </w:p>
    <w:tbl>
      <w:tblPr>
        <w:tblW w:w="9643" w:type="dxa"/>
        <w:tblInd w:w="-318" w:type="dxa"/>
        <w:tblLook w:val="04A0" w:firstRow="1" w:lastRow="0" w:firstColumn="1" w:lastColumn="0" w:noHBand="0" w:noVBand="1"/>
      </w:tblPr>
      <w:tblGrid>
        <w:gridCol w:w="1732"/>
        <w:gridCol w:w="2203"/>
        <w:gridCol w:w="886"/>
        <w:gridCol w:w="992"/>
        <w:gridCol w:w="1137"/>
        <w:gridCol w:w="1559"/>
        <w:gridCol w:w="1134"/>
      </w:tblGrid>
      <w:tr w:rsidR="00D462C1" w:rsidRPr="001876C5" w:rsidTr="0064217C">
        <w:trPr>
          <w:trHeight w:val="25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Потребитель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Наименование  расхода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66F85">
              <w:rPr>
                <w:b/>
                <w:bCs/>
                <w:sz w:val="20"/>
                <w:szCs w:val="20"/>
              </w:rPr>
              <w:t>Ед-ца</w:t>
            </w:r>
            <w:proofErr w:type="spellEnd"/>
            <w:r w:rsidRPr="00F66F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6F85">
              <w:rPr>
                <w:b/>
                <w:bCs/>
                <w:sz w:val="20"/>
                <w:szCs w:val="20"/>
              </w:rPr>
              <w:t>изме</w:t>
            </w:r>
            <w:proofErr w:type="spellEnd"/>
            <w:r w:rsidRPr="00F66F85">
              <w:rPr>
                <w:b/>
                <w:bCs/>
                <w:sz w:val="20"/>
                <w:szCs w:val="20"/>
              </w:rPr>
              <w:t xml:space="preserve">- ре- </w:t>
            </w:r>
            <w:proofErr w:type="spellStart"/>
            <w:r w:rsidRPr="00F66F85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C1" w:rsidRPr="00F66F85" w:rsidRDefault="0064217C" w:rsidP="006421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</w:t>
            </w:r>
            <w:r w:rsidR="00D462C1" w:rsidRPr="00F66F85">
              <w:rPr>
                <w:b/>
                <w:bCs/>
                <w:sz w:val="20"/>
                <w:szCs w:val="20"/>
              </w:rPr>
              <w:t>орма  на</w:t>
            </w:r>
            <w:proofErr w:type="gramEnd"/>
            <w:r w:rsidR="00D462C1" w:rsidRPr="00F66F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куб.м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/чел. в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Водопотребление</w:t>
            </w:r>
          </w:p>
        </w:tc>
      </w:tr>
      <w:tr w:rsidR="00D462C1" w:rsidRPr="001876C5" w:rsidTr="0064217C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1" w:rsidRPr="00F66F85" w:rsidRDefault="00D46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1" w:rsidRPr="00F66F85" w:rsidRDefault="00D46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1" w:rsidRPr="00F66F85" w:rsidRDefault="00D46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C1" w:rsidRPr="00F66F85" w:rsidRDefault="00D46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C1" w:rsidRPr="00F66F85" w:rsidRDefault="00D46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1" w:rsidRPr="00F66F85" w:rsidRDefault="0064217C" w:rsidP="00642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1" w:rsidRPr="00F66F85" w:rsidRDefault="00D462C1" w:rsidP="0064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Годовое</w:t>
            </w:r>
            <w:r w:rsidRPr="00F66F85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64217C">
              <w:rPr>
                <w:b/>
                <w:bCs/>
                <w:sz w:val="20"/>
                <w:szCs w:val="20"/>
              </w:rPr>
              <w:t>куб.м</w:t>
            </w:r>
            <w:proofErr w:type="spellEnd"/>
            <w:r w:rsidRPr="00F66F85">
              <w:rPr>
                <w:b/>
                <w:bCs/>
                <w:sz w:val="20"/>
                <w:szCs w:val="20"/>
              </w:rPr>
              <w:t>/год</w:t>
            </w: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70712C">
            <w:pPr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С. Будагово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2C1" w:rsidRPr="0064217C" w:rsidRDefault="00D46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rPr>
                <w:sz w:val="20"/>
                <w:szCs w:val="20"/>
              </w:rPr>
            </w:pPr>
            <w:proofErr w:type="spellStart"/>
            <w:r w:rsidRPr="0064217C">
              <w:rPr>
                <w:sz w:val="20"/>
                <w:szCs w:val="20"/>
              </w:rPr>
              <w:t>Хоз</w:t>
            </w:r>
            <w:proofErr w:type="spellEnd"/>
            <w:r w:rsidRPr="0064217C">
              <w:rPr>
                <w:sz w:val="20"/>
                <w:szCs w:val="20"/>
              </w:rPr>
              <w:t>-питьевые нужды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sz w:val="20"/>
                <w:szCs w:val="20"/>
              </w:rPr>
            </w:pPr>
            <w:r w:rsidRPr="0064217C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F66F85">
            <w:pPr>
              <w:jc w:val="center"/>
              <w:rPr>
                <w:sz w:val="20"/>
                <w:szCs w:val="20"/>
              </w:rPr>
            </w:pPr>
            <w:r w:rsidRPr="0064217C">
              <w:rPr>
                <w:sz w:val="20"/>
                <w:szCs w:val="20"/>
              </w:rPr>
              <w:t>1233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F66F85">
            <w:pPr>
              <w:jc w:val="center"/>
              <w:rPr>
                <w:sz w:val="20"/>
                <w:szCs w:val="20"/>
              </w:rPr>
            </w:pPr>
            <w:r w:rsidRPr="0064217C">
              <w:rPr>
                <w:sz w:val="20"/>
                <w:szCs w:val="20"/>
              </w:rPr>
              <w:t>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64217C">
            <w:pPr>
              <w:jc w:val="center"/>
              <w:rPr>
                <w:sz w:val="20"/>
                <w:szCs w:val="20"/>
              </w:rPr>
            </w:pPr>
            <w:r w:rsidRPr="0064217C">
              <w:rPr>
                <w:sz w:val="20"/>
                <w:szCs w:val="20"/>
              </w:rPr>
              <w:t>937,08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64217C">
            <w:pPr>
              <w:jc w:val="center"/>
              <w:rPr>
                <w:sz w:val="20"/>
                <w:szCs w:val="20"/>
              </w:rPr>
            </w:pPr>
            <w:r w:rsidRPr="0064217C">
              <w:rPr>
                <w:sz w:val="20"/>
                <w:szCs w:val="20"/>
              </w:rPr>
              <w:t>11244,96</w:t>
            </w:r>
          </w:p>
        </w:tc>
      </w:tr>
      <w:tr w:rsidR="00D462C1" w:rsidRPr="001876C5" w:rsidTr="0064217C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1" w:rsidRPr="0064217C" w:rsidRDefault="00D46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4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sz w:val="20"/>
                <w:szCs w:val="20"/>
              </w:rPr>
              <w:t>937,08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4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sz w:val="20"/>
                <w:szCs w:val="20"/>
              </w:rPr>
              <w:t>11244,96</w:t>
            </w:r>
          </w:p>
        </w:tc>
      </w:tr>
      <w:tr w:rsidR="00D462C1" w:rsidRPr="001876C5" w:rsidTr="0064217C">
        <w:trPr>
          <w:trHeight w:val="15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462C1" w:rsidRPr="001876C5" w:rsidTr="0064217C">
        <w:trPr>
          <w:trHeight w:val="187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70712C" w:rsidRDefault="0070712C">
            <w:pPr>
              <w:rPr>
                <w:b/>
                <w:bCs/>
                <w:sz w:val="20"/>
                <w:szCs w:val="20"/>
              </w:rPr>
            </w:pPr>
            <w:r w:rsidRPr="0070712C">
              <w:rPr>
                <w:b/>
                <w:bCs/>
                <w:sz w:val="20"/>
                <w:szCs w:val="20"/>
              </w:rPr>
              <w:lastRenderedPageBreak/>
              <w:t>Д. Трактово-Курзан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2C1" w:rsidRPr="00F66F85" w:rsidRDefault="00D46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C1" w:rsidRPr="0070712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rPr>
                <w:sz w:val="20"/>
                <w:szCs w:val="20"/>
              </w:rPr>
            </w:pPr>
            <w:proofErr w:type="spellStart"/>
            <w:r w:rsidRPr="00F66F85">
              <w:rPr>
                <w:sz w:val="20"/>
                <w:szCs w:val="20"/>
              </w:rPr>
              <w:t>Хоз</w:t>
            </w:r>
            <w:proofErr w:type="spellEnd"/>
            <w:r w:rsidRPr="00F66F85">
              <w:rPr>
                <w:sz w:val="20"/>
                <w:szCs w:val="20"/>
              </w:rPr>
              <w:t>-питьевые нужды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jc w:val="center"/>
              <w:rPr>
                <w:sz w:val="20"/>
                <w:szCs w:val="20"/>
              </w:rPr>
            </w:pPr>
            <w:r w:rsidRPr="00F66F85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F66F85">
            <w:pPr>
              <w:jc w:val="center"/>
              <w:rPr>
                <w:sz w:val="20"/>
                <w:szCs w:val="20"/>
              </w:rPr>
            </w:pPr>
            <w:r w:rsidRPr="00F66F85">
              <w:rPr>
                <w:sz w:val="20"/>
                <w:szCs w:val="20"/>
              </w:rPr>
              <w:t>188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F66F85">
            <w:pPr>
              <w:jc w:val="center"/>
              <w:rPr>
                <w:sz w:val="20"/>
                <w:szCs w:val="20"/>
              </w:rPr>
            </w:pPr>
            <w:r w:rsidRPr="0064217C">
              <w:rPr>
                <w:sz w:val="20"/>
                <w:szCs w:val="20"/>
              </w:rPr>
              <w:t>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64217C">
            <w:pPr>
              <w:jc w:val="center"/>
              <w:rPr>
                <w:sz w:val="20"/>
                <w:szCs w:val="20"/>
              </w:rPr>
            </w:pPr>
            <w:r w:rsidRPr="0064217C">
              <w:rPr>
                <w:sz w:val="20"/>
                <w:szCs w:val="20"/>
              </w:rPr>
              <w:t>142,88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64217C">
            <w:pPr>
              <w:jc w:val="center"/>
              <w:rPr>
                <w:sz w:val="20"/>
                <w:szCs w:val="20"/>
              </w:rPr>
            </w:pPr>
            <w:r w:rsidRPr="0064217C">
              <w:rPr>
                <w:sz w:val="20"/>
                <w:szCs w:val="20"/>
              </w:rPr>
              <w:t>1714,56</w:t>
            </w:r>
          </w:p>
        </w:tc>
      </w:tr>
      <w:tr w:rsidR="00D462C1" w:rsidRPr="001876C5" w:rsidTr="0064217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C1" w:rsidRPr="001876C5" w:rsidRDefault="00D462C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64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142,88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4217C" w:rsidRDefault="0064217C">
            <w:pPr>
              <w:jc w:val="center"/>
              <w:rPr>
                <w:b/>
                <w:bCs/>
                <w:sz w:val="20"/>
                <w:szCs w:val="20"/>
              </w:rPr>
            </w:pPr>
            <w:r w:rsidRPr="0064217C">
              <w:rPr>
                <w:b/>
                <w:bCs/>
                <w:sz w:val="20"/>
                <w:szCs w:val="20"/>
              </w:rPr>
              <w:t>1714,76</w:t>
            </w: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C1" w:rsidRPr="0070712C" w:rsidRDefault="0070712C">
            <w:pPr>
              <w:rPr>
                <w:b/>
                <w:bCs/>
                <w:sz w:val="20"/>
                <w:szCs w:val="20"/>
              </w:rPr>
            </w:pPr>
            <w:r w:rsidRPr="0070712C">
              <w:rPr>
                <w:b/>
                <w:bCs/>
                <w:sz w:val="20"/>
                <w:szCs w:val="20"/>
              </w:rPr>
              <w:t>Д. Южный Кадуй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2C1" w:rsidRPr="0070712C" w:rsidRDefault="00D46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rPr>
                <w:sz w:val="20"/>
                <w:szCs w:val="20"/>
              </w:rPr>
            </w:pPr>
            <w:proofErr w:type="spellStart"/>
            <w:r w:rsidRPr="00F66F85">
              <w:rPr>
                <w:sz w:val="20"/>
                <w:szCs w:val="20"/>
              </w:rPr>
              <w:t>Хоз</w:t>
            </w:r>
            <w:proofErr w:type="spellEnd"/>
            <w:r w:rsidRPr="00F66F85">
              <w:rPr>
                <w:sz w:val="20"/>
                <w:szCs w:val="20"/>
              </w:rPr>
              <w:t>-питьевые нужды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jc w:val="center"/>
              <w:rPr>
                <w:sz w:val="20"/>
                <w:szCs w:val="20"/>
              </w:rPr>
            </w:pPr>
            <w:r w:rsidRPr="00F66F85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F66F85">
            <w:pPr>
              <w:jc w:val="center"/>
              <w:rPr>
                <w:bCs/>
                <w:sz w:val="20"/>
                <w:szCs w:val="20"/>
              </w:rPr>
            </w:pPr>
            <w:r w:rsidRPr="00F66F85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4217C">
            <w:pPr>
              <w:jc w:val="center"/>
              <w:rPr>
                <w:sz w:val="20"/>
                <w:szCs w:val="20"/>
              </w:rPr>
            </w:pPr>
            <w:r w:rsidRPr="00670F13">
              <w:rPr>
                <w:sz w:val="20"/>
                <w:szCs w:val="20"/>
              </w:rPr>
              <w:t>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4217C">
            <w:pPr>
              <w:jc w:val="center"/>
              <w:rPr>
                <w:sz w:val="20"/>
                <w:szCs w:val="20"/>
              </w:rPr>
            </w:pPr>
            <w:r w:rsidRPr="00670F13">
              <w:rPr>
                <w:sz w:val="20"/>
                <w:szCs w:val="20"/>
              </w:rPr>
              <w:t>58,52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70F13">
            <w:pPr>
              <w:jc w:val="center"/>
              <w:rPr>
                <w:bCs/>
                <w:sz w:val="20"/>
                <w:szCs w:val="20"/>
              </w:rPr>
            </w:pPr>
            <w:r w:rsidRPr="00670F13">
              <w:rPr>
                <w:bCs/>
                <w:sz w:val="20"/>
                <w:szCs w:val="20"/>
              </w:rPr>
              <w:t>702,24</w:t>
            </w: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2C1" w:rsidRPr="0070712C" w:rsidRDefault="00D46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70F1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bCs/>
                <w:sz w:val="20"/>
                <w:szCs w:val="20"/>
              </w:rPr>
              <w:t>58,52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70F1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bCs/>
                <w:sz w:val="20"/>
                <w:szCs w:val="20"/>
              </w:rPr>
              <w:t>702,24</w:t>
            </w: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C1" w:rsidRPr="0070712C" w:rsidRDefault="0070712C">
            <w:pPr>
              <w:rPr>
                <w:b/>
                <w:bCs/>
                <w:sz w:val="20"/>
                <w:szCs w:val="20"/>
              </w:rPr>
            </w:pPr>
            <w:r w:rsidRPr="0070712C">
              <w:rPr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70712C">
              <w:rPr>
                <w:b/>
                <w:bCs/>
                <w:sz w:val="20"/>
                <w:szCs w:val="20"/>
              </w:rPr>
              <w:t>Севернвй</w:t>
            </w:r>
            <w:proofErr w:type="spellEnd"/>
            <w:r w:rsidRPr="0070712C">
              <w:rPr>
                <w:b/>
                <w:bCs/>
                <w:sz w:val="20"/>
                <w:szCs w:val="20"/>
              </w:rPr>
              <w:t xml:space="preserve"> Кадуй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2C1" w:rsidRPr="001876C5" w:rsidRDefault="00D462C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rPr>
                <w:sz w:val="20"/>
                <w:szCs w:val="20"/>
              </w:rPr>
            </w:pPr>
            <w:proofErr w:type="spellStart"/>
            <w:r w:rsidRPr="00F66F85">
              <w:rPr>
                <w:sz w:val="20"/>
                <w:szCs w:val="20"/>
              </w:rPr>
              <w:t>Хоз</w:t>
            </w:r>
            <w:proofErr w:type="spellEnd"/>
            <w:r w:rsidRPr="00F66F85">
              <w:rPr>
                <w:sz w:val="20"/>
                <w:szCs w:val="20"/>
              </w:rPr>
              <w:t>-питьевые нужды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2C1" w:rsidRPr="00F66F85" w:rsidRDefault="00D462C1">
            <w:r w:rsidRPr="00F66F85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F66F85">
            <w:pPr>
              <w:jc w:val="center"/>
              <w:rPr>
                <w:bCs/>
                <w:sz w:val="20"/>
                <w:szCs w:val="20"/>
              </w:rPr>
            </w:pPr>
            <w:r w:rsidRPr="00F66F85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70F13">
            <w:pPr>
              <w:jc w:val="center"/>
              <w:rPr>
                <w:sz w:val="20"/>
                <w:szCs w:val="20"/>
              </w:rPr>
            </w:pPr>
            <w:r w:rsidRPr="00670F13">
              <w:rPr>
                <w:sz w:val="20"/>
                <w:szCs w:val="20"/>
              </w:rPr>
              <w:t>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70F13">
            <w:pPr>
              <w:jc w:val="center"/>
              <w:rPr>
                <w:sz w:val="20"/>
                <w:szCs w:val="20"/>
              </w:rPr>
            </w:pPr>
            <w:r w:rsidRPr="00670F13">
              <w:rPr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70F13">
            <w:pPr>
              <w:jc w:val="center"/>
              <w:rPr>
                <w:bCs/>
                <w:sz w:val="20"/>
                <w:szCs w:val="20"/>
              </w:rPr>
            </w:pPr>
            <w:r w:rsidRPr="00670F13">
              <w:rPr>
                <w:bCs/>
                <w:sz w:val="20"/>
                <w:szCs w:val="20"/>
              </w:rPr>
              <w:t>1094,4</w:t>
            </w: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2C1" w:rsidRPr="001876C5" w:rsidRDefault="00D462C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F66F85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2C1" w:rsidRPr="00670F13" w:rsidRDefault="00D46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70F1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670F13" w:rsidRDefault="00670F1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bCs/>
                <w:sz w:val="20"/>
                <w:szCs w:val="20"/>
              </w:rPr>
              <w:t>1094,4</w:t>
            </w:r>
          </w:p>
        </w:tc>
      </w:tr>
      <w:tr w:rsidR="00D462C1" w:rsidRPr="001876C5" w:rsidTr="0064217C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C1" w:rsidRPr="001876C5" w:rsidRDefault="00F66F85" w:rsidP="007071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П. Ключевой</w:t>
            </w:r>
            <w:r w:rsidR="00D462C1" w:rsidRPr="00F66F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 w:rsidP="0070712C">
            <w:pPr>
              <w:jc w:val="center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 xml:space="preserve">   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F66F85" w:rsidRDefault="00D462C1">
            <w:pPr>
              <w:jc w:val="right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1876C5" w:rsidRDefault="00D462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876C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1876C5" w:rsidRDefault="00D462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876C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2C1" w:rsidRPr="001876C5" w:rsidRDefault="00D462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712C" w:rsidRPr="001876C5" w:rsidTr="0064217C">
        <w:trPr>
          <w:trHeight w:val="20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2C" w:rsidRDefault="007071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F66F85" w:rsidRDefault="0070712C" w:rsidP="007071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66F85">
              <w:rPr>
                <w:b/>
                <w:bCs/>
                <w:sz w:val="20"/>
                <w:szCs w:val="20"/>
              </w:rPr>
              <w:t>Хоз</w:t>
            </w:r>
            <w:proofErr w:type="spellEnd"/>
            <w:r w:rsidRPr="00F66F85">
              <w:rPr>
                <w:b/>
                <w:bCs/>
                <w:sz w:val="20"/>
                <w:szCs w:val="20"/>
              </w:rPr>
              <w:t>-питьевые нужды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F66F85" w:rsidRDefault="0070712C" w:rsidP="00F66F85">
            <w:pPr>
              <w:jc w:val="center"/>
              <w:rPr>
                <w:bCs/>
                <w:sz w:val="20"/>
                <w:szCs w:val="20"/>
              </w:rPr>
            </w:pPr>
            <w:r w:rsidRPr="00F66F85"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F66F85" w:rsidRDefault="00F66F85" w:rsidP="00F66F85">
            <w:pPr>
              <w:jc w:val="center"/>
              <w:rPr>
                <w:bCs/>
                <w:sz w:val="20"/>
                <w:szCs w:val="20"/>
              </w:rPr>
            </w:pPr>
            <w:r w:rsidRPr="00F66F85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670F13" w:rsidRDefault="00670F13">
            <w:pPr>
              <w:jc w:val="right"/>
              <w:rPr>
                <w:bCs/>
                <w:sz w:val="20"/>
                <w:szCs w:val="20"/>
              </w:rPr>
            </w:pPr>
            <w:r w:rsidRPr="00670F13">
              <w:rPr>
                <w:bCs/>
                <w:sz w:val="20"/>
                <w:szCs w:val="20"/>
              </w:rPr>
              <w:t>0,76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670F13" w:rsidRDefault="00670F13" w:rsidP="00670F13">
            <w:pPr>
              <w:jc w:val="center"/>
              <w:rPr>
                <w:bCs/>
                <w:sz w:val="20"/>
                <w:szCs w:val="20"/>
              </w:rPr>
            </w:pPr>
            <w:r w:rsidRPr="00670F13">
              <w:rPr>
                <w:bCs/>
                <w:sz w:val="20"/>
                <w:szCs w:val="20"/>
              </w:rPr>
              <w:t>31,16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670F13" w:rsidRDefault="00670F13">
            <w:pPr>
              <w:jc w:val="center"/>
              <w:rPr>
                <w:bCs/>
                <w:sz w:val="20"/>
                <w:szCs w:val="20"/>
              </w:rPr>
            </w:pPr>
            <w:r w:rsidRPr="00670F13">
              <w:rPr>
                <w:bCs/>
                <w:sz w:val="20"/>
                <w:szCs w:val="20"/>
              </w:rPr>
              <w:t>373,92</w:t>
            </w:r>
          </w:p>
        </w:tc>
      </w:tr>
      <w:tr w:rsidR="0070712C" w:rsidRPr="001876C5" w:rsidTr="0064217C">
        <w:trPr>
          <w:trHeight w:val="22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2C" w:rsidRDefault="007071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F66F85" w:rsidRDefault="0070712C" w:rsidP="0070712C">
            <w:pPr>
              <w:jc w:val="right"/>
              <w:rPr>
                <w:b/>
                <w:bCs/>
                <w:sz w:val="20"/>
                <w:szCs w:val="20"/>
              </w:rPr>
            </w:pPr>
            <w:r w:rsidRPr="00F66F8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1876C5" w:rsidRDefault="007071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1876C5" w:rsidRDefault="007071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670F13" w:rsidRDefault="0070712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670F13" w:rsidRDefault="00670F13" w:rsidP="00670F1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bCs/>
                <w:sz w:val="20"/>
                <w:szCs w:val="20"/>
              </w:rPr>
              <w:t>31,16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670F13" w:rsidRDefault="00670F13" w:rsidP="00670F1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bCs/>
                <w:sz w:val="20"/>
                <w:szCs w:val="20"/>
              </w:rPr>
              <w:t>373,92</w:t>
            </w:r>
          </w:p>
        </w:tc>
      </w:tr>
      <w:tr w:rsidR="0070712C" w:rsidRPr="001876C5" w:rsidTr="0064217C">
        <w:trPr>
          <w:trHeight w:val="16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2C" w:rsidRDefault="00670F1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bCs/>
                <w:sz w:val="20"/>
                <w:szCs w:val="20"/>
              </w:rPr>
              <w:t>ВСЕГО</w:t>
            </w:r>
          </w:p>
          <w:p w:rsidR="00670F13" w:rsidRPr="00670F13" w:rsidRDefault="00670F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Default="0070712C" w:rsidP="007071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1876C5" w:rsidRDefault="007071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1876C5" w:rsidRDefault="007071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1876C5" w:rsidRDefault="007071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670F13" w:rsidRDefault="00670F13" w:rsidP="00670F1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bCs/>
                <w:sz w:val="20"/>
                <w:szCs w:val="20"/>
              </w:rPr>
              <w:t>1260,84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C" w:rsidRPr="00670F13" w:rsidRDefault="00670F13" w:rsidP="00670F1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F13">
              <w:rPr>
                <w:b/>
                <w:bCs/>
                <w:sz w:val="20"/>
                <w:szCs w:val="20"/>
              </w:rPr>
              <w:t>15130,08</w:t>
            </w:r>
          </w:p>
        </w:tc>
      </w:tr>
    </w:tbl>
    <w:p w:rsidR="00D462C1" w:rsidRPr="001876C5" w:rsidRDefault="00D462C1" w:rsidP="00D462C1">
      <w:pPr>
        <w:jc w:val="both"/>
        <w:rPr>
          <w:b/>
          <w:color w:val="FF0000"/>
          <w:sz w:val="28"/>
          <w:szCs w:val="28"/>
        </w:rPr>
      </w:pPr>
    </w:p>
    <w:p w:rsidR="00D462C1" w:rsidRPr="00D21A6A" w:rsidRDefault="00D462C1" w:rsidP="00D462C1">
      <w:pPr>
        <w:pStyle w:val="Style59"/>
        <w:rPr>
          <w:rStyle w:val="FontStyle158"/>
          <w:rFonts w:eastAsia="Arial Unicode MS"/>
          <w:sz w:val="28"/>
        </w:rPr>
      </w:pPr>
      <w:r w:rsidRPr="00D21A6A">
        <w:rPr>
          <w:rStyle w:val="FontStyle158"/>
          <w:rFonts w:eastAsia="Arial Unicode MS"/>
          <w:sz w:val="28"/>
          <w:szCs w:val="28"/>
        </w:rPr>
        <w:t>Объем</w:t>
      </w:r>
      <w:r w:rsidR="0070712C" w:rsidRPr="00D21A6A">
        <w:rPr>
          <w:rStyle w:val="FontStyle158"/>
          <w:rFonts w:eastAsia="Arial Unicode MS"/>
          <w:sz w:val="28"/>
          <w:szCs w:val="28"/>
        </w:rPr>
        <w:t xml:space="preserve"> реализации холодной воды в 2015</w:t>
      </w:r>
      <w:r w:rsidR="00670F13" w:rsidRPr="00D21A6A">
        <w:rPr>
          <w:rStyle w:val="FontStyle158"/>
          <w:rFonts w:eastAsia="Arial Unicode MS"/>
          <w:sz w:val="28"/>
          <w:szCs w:val="28"/>
        </w:rPr>
        <w:t xml:space="preserve"> году </w:t>
      </w:r>
      <w:proofErr w:type="gramStart"/>
      <w:r w:rsidR="00670F13" w:rsidRPr="00D21A6A">
        <w:rPr>
          <w:rStyle w:val="FontStyle158"/>
          <w:rFonts w:eastAsia="Arial Unicode MS"/>
          <w:sz w:val="28"/>
          <w:szCs w:val="28"/>
        </w:rPr>
        <w:t>составил  15130</w:t>
      </w:r>
      <w:proofErr w:type="gramEnd"/>
      <w:r w:rsidR="00670F13" w:rsidRPr="00D21A6A">
        <w:rPr>
          <w:rStyle w:val="FontStyle158"/>
          <w:rFonts w:eastAsia="Arial Unicode MS"/>
          <w:sz w:val="28"/>
          <w:szCs w:val="28"/>
        </w:rPr>
        <w:t>,08</w:t>
      </w:r>
      <w:r w:rsidRPr="00D21A6A">
        <w:rPr>
          <w:rStyle w:val="FontStyle158"/>
          <w:rFonts w:eastAsia="Arial Unicode MS"/>
          <w:sz w:val="28"/>
          <w:szCs w:val="28"/>
        </w:rPr>
        <w:t xml:space="preserve"> м. куб. Объем расхода воды на собственные и технологические нужды, потери воды в сетях представлен в таблице. </w:t>
      </w:r>
    </w:p>
    <w:p w:rsidR="00D462C1" w:rsidRPr="00D21A6A" w:rsidRDefault="00D462C1" w:rsidP="0070712C">
      <w:pPr>
        <w:rPr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3"/>
        <w:gridCol w:w="1078"/>
        <w:gridCol w:w="1332"/>
        <w:gridCol w:w="1701"/>
      </w:tblGrid>
      <w:tr w:rsidR="00D462C1" w:rsidRPr="00D21A6A" w:rsidTr="00D462C1"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28"/>
              <w:snapToGrid w:val="0"/>
              <w:rPr>
                <w:rStyle w:val="FontStyle162"/>
                <w:bCs/>
                <w:sz w:val="24"/>
              </w:rPr>
            </w:pPr>
            <w:r w:rsidRPr="00D21A6A">
              <w:rPr>
                <w:rStyle w:val="FontStyle162"/>
                <w:bCs/>
                <w:sz w:val="24"/>
              </w:rPr>
              <w:t>ПОКАЗАТЕЛИ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28"/>
              <w:snapToGrid w:val="0"/>
              <w:jc w:val="center"/>
              <w:rPr>
                <w:rStyle w:val="FontStyle162"/>
                <w:bCs/>
                <w:sz w:val="24"/>
              </w:rPr>
            </w:pPr>
            <w:r w:rsidRPr="00D21A6A">
              <w:rPr>
                <w:rStyle w:val="FontStyle162"/>
                <w:bCs/>
                <w:sz w:val="24"/>
              </w:rPr>
              <w:t>Ед. изм.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28"/>
              <w:snapToGrid w:val="0"/>
              <w:jc w:val="center"/>
              <w:rPr>
                <w:rStyle w:val="FontStyle162"/>
                <w:bCs/>
                <w:sz w:val="24"/>
              </w:rPr>
            </w:pPr>
            <w:r w:rsidRPr="00D21A6A">
              <w:rPr>
                <w:rStyle w:val="FontStyle162"/>
                <w:bCs/>
                <w:sz w:val="24"/>
              </w:rPr>
              <w:t>Факт в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C1" w:rsidRPr="00D21A6A" w:rsidRDefault="00D462C1">
            <w:pPr>
              <w:pStyle w:val="Style28"/>
              <w:snapToGrid w:val="0"/>
              <w:jc w:val="center"/>
              <w:rPr>
                <w:rStyle w:val="FontStyle162"/>
                <w:bCs/>
                <w:sz w:val="24"/>
              </w:rPr>
            </w:pPr>
            <w:r w:rsidRPr="00D21A6A">
              <w:rPr>
                <w:rStyle w:val="FontStyle162"/>
                <w:bCs/>
                <w:sz w:val="24"/>
              </w:rPr>
              <w:t>Факт</w:t>
            </w:r>
          </w:p>
          <w:p w:rsidR="00D462C1" w:rsidRPr="00D21A6A" w:rsidRDefault="00D462C1">
            <w:pPr>
              <w:pStyle w:val="Style28"/>
              <w:jc w:val="center"/>
              <w:rPr>
                <w:rStyle w:val="FontStyle162"/>
                <w:bCs/>
                <w:sz w:val="24"/>
              </w:rPr>
            </w:pPr>
            <w:r w:rsidRPr="00D21A6A">
              <w:rPr>
                <w:rStyle w:val="FontStyle162"/>
                <w:bCs/>
                <w:sz w:val="24"/>
              </w:rPr>
              <w:t>в МАХ сутки</w:t>
            </w:r>
          </w:p>
        </w:tc>
      </w:tr>
      <w:tr w:rsidR="00D462C1" w:rsidRPr="00D21A6A" w:rsidTr="00D462C1">
        <w:tc>
          <w:tcPr>
            <w:tcW w:w="4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17"/>
              <w:snapToGrid w:val="0"/>
              <w:rPr>
                <w:rStyle w:val="FontStyle163"/>
                <w:sz w:val="24"/>
              </w:rPr>
            </w:pPr>
            <w:r w:rsidRPr="00D21A6A">
              <w:rPr>
                <w:rStyle w:val="FontStyle163"/>
                <w:sz w:val="24"/>
              </w:rPr>
              <w:t>Поднято воды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28"/>
              <w:snapToGrid w:val="0"/>
              <w:jc w:val="center"/>
              <w:rPr>
                <w:rStyle w:val="FontStyle162"/>
                <w:b w:val="0"/>
                <w:bCs/>
                <w:sz w:val="24"/>
              </w:rPr>
            </w:pPr>
            <w:r w:rsidRPr="00D21A6A">
              <w:rPr>
                <w:rStyle w:val="FontStyle162"/>
                <w:b w:val="0"/>
                <w:bCs/>
                <w:sz w:val="24"/>
              </w:rPr>
              <w:t>м3.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670F13">
            <w:pPr>
              <w:pStyle w:val="Style17"/>
              <w:snapToGrid w:val="0"/>
              <w:jc w:val="center"/>
              <w:rPr>
                <w:rStyle w:val="FontStyle163"/>
                <w:sz w:val="24"/>
              </w:rPr>
            </w:pPr>
            <w:r w:rsidRPr="00D21A6A">
              <w:rPr>
                <w:rStyle w:val="FontStyle163"/>
                <w:sz w:val="24"/>
              </w:rPr>
              <w:t>15130,08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C1" w:rsidRPr="00D21A6A" w:rsidRDefault="00670F13">
            <w:pPr>
              <w:pStyle w:val="Style17"/>
              <w:snapToGrid w:val="0"/>
              <w:jc w:val="center"/>
              <w:rPr>
                <w:rStyle w:val="FontStyle163"/>
                <w:sz w:val="24"/>
              </w:rPr>
            </w:pPr>
            <w:r w:rsidRPr="00D21A6A">
              <w:rPr>
                <w:rStyle w:val="FontStyle163"/>
                <w:sz w:val="24"/>
              </w:rPr>
              <w:t>42,028</w:t>
            </w:r>
          </w:p>
        </w:tc>
      </w:tr>
      <w:tr w:rsidR="00D462C1" w:rsidRPr="00D21A6A" w:rsidTr="00D462C1">
        <w:tc>
          <w:tcPr>
            <w:tcW w:w="4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17"/>
              <w:snapToGrid w:val="0"/>
              <w:rPr>
                <w:rStyle w:val="FontStyle163"/>
                <w:szCs w:val="26"/>
              </w:rPr>
            </w:pPr>
            <w:r w:rsidRPr="00D21A6A">
              <w:rPr>
                <w:rStyle w:val="FontStyle163"/>
                <w:szCs w:val="26"/>
              </w:rPr>
              <w:t>Подано в сеть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28"/>
              <w:snapToGrid w:val="0"/>
              <w:jc w:val="center"/>
              <w:rPr>
                <w:rStyle w:val="FontStyle162"/>
                <w:b w:val="0"/>
                <w:bCs/>
                <w:sz w:val="26"/>
              </w:rPr>
            </w:pPr>
            <w:r w:rsidRPr="00D21A6A">
              <w:rPr>
                <w:rStyle w:val="FontStyle162"/>
                <w:b w:val="0"/>
                <w:bCs/>
                <w:sz w:val="26"/>
                <w:szCs w:val="26"/>
              </w:rPr>
              <w:t>м3.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670F13">
            <w:pPr>
              <w:pStyle w:val="Style17"/>
              <w:snapToGrid w:val="0"/>
              <w:jc w:val="center"/>
              <w:rPr>
                <w:rStyle w:val="FontStyle163"/>
              </w:rPr>
            </w:pPr>
            <w:r w:rsidRPr="00D21A6A">
              <w:rPr>
                <w:rStyle w:val="FontStyle163"/>
                <w:szCs w:val="26"/>
              </w:rPr>
              <w:t>2243,52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C1" w:rsidRPr="00D21A6A" w:rsidRDefault="00670F13">
            <w:pPr>
              <w:pStyle w:val="Style17"/>
              <w:snapToGrid w:val="0"/>
              <w:jc w:val="center"/>
              <w:rPr>
                <w:rStyle w:val="FontStyle163"/>
                <w:szCs w:val="26"/>
              </w:rPr>
            </w:pPr>
            <w:r w:rsidRPr="00D21A6A">
              <w:rPr>
                <w:rStyle w:val="FontStyle163"/>
                <w:szCs w:val="26"/>
              </w:rPr>
              <w:t>6,232</w:t>
            </w:r>
          </w:p>
        </w:tc>
      </w:tr>
      <w:tr w:rsidR="00D462C1" w:rsidRPr="00D21A6A" w:rsidTr="00D462C1">
        <w:tc>
          <w:tcPr>
            <w:tcW w:w="4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17"/>
              <w:snapToGrid w:val="0"/>
              <w:rPr>
                <w:rStyle w:val="FontStyle163"/>
                <w:szCs w:val="26"/>
              </w:rPr>
            </w:pPr>
            <w:r w:rsidRPr="00D21A6A">
              <w:rPr>
                <w:rStyle w:val="FontStyle163"/>
                <w:szCs w:val="26"/>
              </w:rPr>
              <w:t>Потери в сетях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28"/>
              <w:snapToGrid w:val="0"/>
              <w:jc w:val="center"/>
              <w:rPr>
                <w:rStyle w:val="FontStyle162"/>
                <w:b w:val="0"/>
                <w:bCs/>
                <w:sz w:val="26"/>
              </w:rPr>
            </w:pPr>
            <w:r w:rsidRPr="00D21A6A">
              <w:rPr>
                <w:rStyle w:val="FontStyle162"/>
                <w:b w:val="0"/>
                <w:bCs/>
                <w:sz w:val="26"/>
                <w:szCs w:val="26"/>
              </w:rPr>
              <w:t>м3.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21A6A">
            <w:pPr>
              <w:pStyle w:val="Style17"/>
              <w:snapToGrid w:val="0"/>
              <w:jc w:val="center"/>
              <w:rPr>
                <w:rStyle w:val="FontStyle163"/>
              </w:rPr>
            </w:pPr>
            <w:r w:rsidRPr="00D21A6A">
              <w:rPr>
                <w:rStyle w:val="FontStyle163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C1" w:rsidRPr="00D21A6A" w:rsidRDefault="00D21A6A">
            <w:pPr>
              <w:pStyle w:val="Style17"/>
              <w:snapToGrid w:val="0"/>
              <w:jc w:val="center"/>
              <w:rPr>
                <w:rStyle w:val="FontStyle163"/>
                <w:szCs w:val="26"/>
              </w:rPr>
            </w:pPr>
            <w:r w:rsidRPr="00D21A6A">
              <w:rPr>
                <w:rStyle w:val="FontStyle163"/>
                <w:szCs w:val="26"/>
              </w:rPr>
              <w:t>0</w:t>
            </w:r>
          </w:p>
        </w:tc>
      </w:tr>
      <w:tr w:rsidR="00D462C1" w:rsidRPr="00D21A6A" w:rsidTr="00D462C1">
        <w:tc>
          <w:tcPr>
            <w:tcW w:w="4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17"/>
              <w:snapToGrid w:val="0"/>
              <w:rPr>
                <w:rStyle w:val="FontStyle163"/>
                <w:szCs w:val="26"/>
              </w:rPr>
            </w:pPr>
            <w:r w:rsidRPr="00D21A6A">
              <w:rPr>
                <w:rStyle w:val="FontStyle163"/>
                <w:szCs w:val="26"/>
              </w:rPr>
              <w:t>Потери в сетях % от поданной воды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17"/>
              <w:snapToGrid w:val="0"/>
              <w:jc w:val="center"/>
              <w:rPr>
                <w:rStyle w:val="FontStyle163"/>
                <w:szCs w:val="26"/>
              </w:rPr>
            </w:pPr>
            <w:r w:rsidRPr="00D21A6A">
              <w:rPr>
                <w:rStyle w:val="FontStyle163"/>
                <w:szCs w:val="26"/>
              </w:rPr>
              <w:t>%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21A6A">
            <w:pPr>
              <w:pStyle w:val="Style17"/>
              <w:snapToGrid w:val="0"/>
              <w:jc w:val="center"/>
              <w:rPr>
                <w:rStyle w:val="FontStyle163"/>
                <w:szCs w:val="26"/>
              </w:rPr>
            </w:pPr>
            <w:r w:rsidRPr="00D21A6A">
              <w:rPr>
                <w:rStyle w:val="FontStyle163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C1" w:rsidRPr="00D21A6A" w:rsidRDefault="00D21A6A">
            <w:pPr>
              <w:pStyle w:val="Style17"/>
              <w:snapToGrid w:val="0"/>
              <w:jc w:val="center"/>
              <w:rPr>
                <w:rStyle w:val="FontStyle163"/>
                <w:szCs w:val="26"/>
              </w:rPr>
            </w:pPr>
            <w:r w:rsidRPr="00D21A6A">
              <w:rPr>
                <w:rStyle w:val="FontStyle163"/>
                <w:szCs w:val="26"/>
              </w:rPr>
              <w:t>0</w:t>
            </w:r>
          </w:p>
        </w:tc>
      </w:tr>
    </w:tbl>
    <w:p w:rsidR="00D462C1" w:rsidRPr="00D21A6A" w:rsidRDefault="00D462C1" w:rsidP="00D462C1">
      <w:pPr>
        <w:jc w:val="both"/>
        <w:rPr>
          <w:sz w:val="28"/>
          <w:szCs w:val="28"/>
        </w:rPr>
      </w:pPr>
    </w:p>
    <w:p w:rsidR="00D462C1" w:rsidRPr="00D21A6A" w:rsidRDefault="00D462C1" w:rsidP="00D21A6A">
      <w:pPr>
        <w:pStyle w:val="Style8"/>
        <w:jc w:val="both"/>
        <w:rPr>
          <w:rStyle w:val="FontStyle157"/>
          <w:rFonts w:eastAsia="Arial Unicode MS"/>
          <w:b w:val="0"/>
          <w:color w:val="FF0000"/>
          <w:sz w:val="28"/>
        </w:rPr>
      </w:pPr>
      <w:r w:rsidRPr="001876C5">
        <w:rPr>
          <w:rStyle w:val="FontStyle158"/>
          <w:rFonts w:eastAsia="Arial Unicode MS"/>
          <w:color w:val="FF0000"/>
        </w:rPr>
        <w:t xml:space="preserve">      </w:t>
      </w:r>
      <w:r>
        <w:rPr>
          <w:rStyle w:val="FontStyle157"/>
          <w:rFonts w:eastAsia="Arial Unicode MS"/>
          <w:bCs/>
          <w:sz w:val="28"/>
          <w:szCs w:val="28"/>
        </w:rPr>
        <w:t>1.3. 2. Структурный водный баланс реализации воды по группам потребителей</w:t>
      </w:r>
    </w:p>
    <w:p w:rsidR="00D462C1" w:rsidRDefault="00D462C1" w:rsidP="00D462C1">
      <w:pPr>
        <w:jc w:val="both"/>
      </w:pPr>
      <w:r>
        <w:rPr>
          <w:sz w:val="28"/>
          <w:szCs w:val="28"/>
        </w:rPr>
        <w:t xml:space="preserve">  </w:t>
      </w:r>
    </w:p>
    <w:p w:rsidR="00D462C1" w:rsidRDefault="00D462C1" w:rsidP="00D462C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 потребителем холодной воды в </w:t>
      </w:r>
      <w:r w:rsidR="007231E8">
        <w:rPr>
          <w:sz w:val="28"/>
          <w:szCs w:val="28"/>
        </w:rPr>
        <w:t xml:space="preserve">Будаговском </w:t>
      </w:r>
      <w:r>
        <w:rPr>
          <w:sz w:val="28"/>
          <w:szCs w:val="28"/>
        </w:rPr>
        <w:t>сельском поселении является нас</w:t>
      </w:r>
      <w:r w:rsidR="007231E8">
        <w:rPr>
          <w:sz w:val="28"/>
          <w:szCs w:val="28"/>
        </w:rPr>
        <w:t>еление, и его доля составляет 95</w:t>
      </w:r>
      <w:r>
        <w:rPr>
          <w:sz w:val="28"/>
          <w:szCs w:val="28"/>
        </w:rPr>
        <w:t xml:space="preserve">,81 % </w:t>
      </w:r>
      <w:proofErr w:type="gramStart"/>
      <w:r>
        <w:rPr>
          <w:sz w:val="28"/>
          <w:szCs w:val="28"/>
        </w:rPr>
        <w:t>от  общего</w:t>
      </w:r>
      <w:proofErr w:type="gramEnd"/>
      <w:r>
        <w:rPr>
          <w:sz w:val="28"/>
          <w:szCs w:val="28"/>
        </w:rPr>
        <w:t xml:space="preserve"> потребления воды. </w:t>
      </w:r>
    </w:p>
    <w:p w:rsidR="00D462C1" w:rsidRDefault="00D462C1" w:rsidP="00D462C1">
      <w:pPr>
        <w:pStyle w:val="Style8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Доля бюджетных организаций</w:t>
      </w:r>
      <w:r w:rsidR="007231E8">
        <w:rPr>
          <w:sz w:val="28"/>
          <w:szCs w:val="28"/>
        </w:rPr>
        <w:t xml:space="preserve"> в водопотреблении составляет 4</w:t>
      </w:r>
      <w:r>
        <w:rPr>
          <w:sz w:val="28"/>
          <w:szCs w:val="28"/>
        </w:rPr>
        <w:t xml:space="preserve">,19 %. Объём водопотребления по данной группе </w:t>
      </w:r>
      <w:proofErr w:type="gramStart"/>
      <w:r>
        <w:rPr>
          <w:sz w:val="28"/>
          <w:szCs w:val="28"/>
        </w:rPr>
        <w:t>потребителей  так</w:t>
      </w:r>
      <w:proofErr w:type="gramEnd"/>
      <w:r>
        <w:rPr>
          <w:sz w:val="28"/>
          <w:szCs w:val="28"/>
        </w:rPr>
        <w:t xml:space="preserve"> же имеет тенденцию к снижению в связи с </w:t>
      </w:r>
      <w:r w:rsidR="007231E8">
        <w:rPr>
          <w:sz w:val="28"/>
          <w:szCs w:val="28"/>
        </w:rPr>
        <w:t>планировкой установки</w:t>
      </w:r>
      <w:r>
        <w:rPr>
          <w:sz w:val="28"/>
          <w:szCs w:val="28"/>
        </w:rPr>
        <w:t xml:space="preserve"> приборов учёта.</w:t>
      </w:r>
    </w:p>
    <w:p w:rsidR="00D462C1" w:rsidRDefault="00D462C1" w:rsidP="00D462C1">
      <w:pPr>
        <w:pStyle w:val="Style8"/>
        <w:rPr>
          <w:sz w:val="28"/>
          <w:szCs w:val="28"/>
        </w:rPr>
      </w:pPr>
    </w:p>
    <w:p w:rsidR="00D462C1" w:rsidRPr="00D21A6A" w:rsidRDefault="00D462C1" w:rsidP="00D21A6A">
      <w:pPr>
        <w:pStyle w:val="Style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Структура  водопотребления</w:t>
      </w:r>
      <w:proofErr w:type="gramEnd"/>
      <w:r>
        <w:rPr>
          <w:b/>
          <w:sz w:val="28"/>
          <w:szCs w:val="28"/>
        </w:rPr>
        <w:t xml:space="preserve"> по группам потр</w:t>
      </w:r>
      <w:r w:rsidR="00D21A6A">
        <w:rPr>
          <w:b/>
          <w:sz w:val="28"/>
          <w:szCs w:val="28"/>
        </w:rPr>
        <w:t>ебителей представлена в таблице</w:t>
      </w:r>
    </w:p>
    <w:tbl>
      <w:tblPr>
        <w:tblW w:w="9135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9"/>
        <w:gridCol w:w="1986"/>
        <w:gridCol w:w="1844"/>
        <w:gridCol w:w="1276"/>
      </w:tblGrid>
      <w:tr w:rsidR="00D462C1" w:rsidTr="00D462C1"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Группа потребителей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21A6A">
              <w:rPr>
                <w:sz w:val="26"/>
                <w:szCs w:val="26"/>
              </w:rPr>
              <w:t>Ед.изм</w:t>
            </w:r>
            <w:proofErr w:type="spellEnd"/>
            <w:r w:rsidRPr="00D21A6A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 xml:space="preserve">Натуральный объём  </w:t>
            </w:r>
          </w:p>
          <w:p w:rsidR="00D462C1" w:rsidRPr="00D21A6A" w:rsidRDefault="00D21A6A">
            <w:pPr>
              <w:pStyle w:val="Style8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2015</w:t>
            </w:r>
            <w:r w:rsidR="00D462C1" w:rsidRPr="00D21A6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C1" w:rsidRPr="00D21A6A" w:rsidRDefault="00D462C1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Удельный вес, %</w:t>
            </w:r>
          </w:p>
        </w:tc>
      </w:tr>
      <w:tr w:rsidR="00D462C1" w:rsidTr="00D462C1"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8"/>
              <w:snapToGrid w:val="0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Население ( жилой фонд)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м3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7231E8" w:rsidRDefault="00D21A6A">
            <w:pPr>
              <w:pStyle w:val="Style8"/>
              <w:snapToGrid w:val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rStyle w:val="FontStyle163"/>
                <w:sz w:val="24"/>
              </w:rPr>
              <w:t>14496,13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C1" w:rsidRPr="00D21A6A" w:rsidRDefault="00D21A6A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95,81</w:t>
            </w:r>
          </w:p>
        </w:tc>
      </w:tr>
      <w:tr w:rsidR="00D462C1" w:rsidTr="00D462C1"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8"/>
              <w:snapToGrid w:val="0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Бюджетные организации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м3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7231E8" w:rsidRDefault="00D21A6A">
            <w:pPr>
              <w:pStyle w:val="Style8"/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633,95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C1" w:rsidRPr="00D21A6A" w:rsidRDefault="00D21A6A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4,19</w:t>
            </w:r>
          </w:p>
        </w:tc>
      </w:tr>
      <w:tr w:rsidR="00D462C1" w:rsidTr="00D462C1"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8"/>
              <w:snapToGrid w:val="0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Промышленные предприятия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м3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7231E8" w:rsidRDefault="00D462C1">
            <w:pPr>
              <w:pStyle w:val="Style8"/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130878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C1" w:rsidRPr="00D21A6A" w:rsidRDefault="00D462C1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-</w:t>
            </w:r>
          </w:p>
        </w:tc>
      </w:tr>
      <w:tr w:rsidR="00D462C1" w:rsidTr="00D462C1"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D21A6A" w:rsidRDefault="00D462C1">
            <w:pPr>
              <w:pStyle w:val="Style8"/>
              <w:snapToGrid w:val="0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C1" w:rsidRPr="007231E8" w:rsidRDefault="00D462C1">
            <w:pPr>
              <w:pStyle w:val="Style8"/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62C1" w:rsidRPr="007231E8" w:rsidRDefault="00D21A6A">
            <w:pPr>
              <w:pStyle w:val="Style8"/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D21A6A">
              <w:rPr>
                <w:rStyle w:val="FontStyle163"/>
                <w:sz w:val="24"/>
              </w:rPr>
              <w:t>15130,08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62C1" w:rsidRPr="00D21A6A" w:rsidRDefault="00D462C1">
            <w:pPr>
              <w:pStyle w:val="Style8"/>
              <w:snapToGrid w:val="0"/>
              <w:jc w:val="center"/>
              <w:rPr>
                <w:sz w:val="26"/>
                <w:szCs w:val="26"/>
              </w:rPr>
            </w:pPr>
            <w:r w:rsidRPr="00D21A6A">
              <w:rPr>
                <w:sz w:val="26"/>
                <w:szCs w:val="26"/>
              </w:rPr>
              <w:t>100</w:t>
            </w:r>
          </w:p>
        </w:tc>
      </w:tr>
    </w:tbl>
    <w:p w:rsidR="00D462C1" w:rsidRDefault="00D462C1" w:rsidP="00D462C1">
      <w:pPr>
        <w:pStyle w:val="Style36"/>
        <w:rPr>
          <w:rStyle w:val="FontStyle157"/>
          <w:rFonts w:eastAsia="Arial Unicode MS"/>
          <w:bCs/>
          <w:szCs w:val="26"/>
        </w:rPr>
      </w:pPr>
    </w:p>
    <w:p w:rsidR="00D462C1" w:rsidRDefault="00D462C1" w:rsidP="00D462C1">
      <w:pPr>
        <w:pStyle w:val="Style36"/>
        <w:rPr>
          <w:rStyle w:val="FontStyle157"/>
          <w:rFonts w:eastAsia="Arial Unicode MS"/>
          <w:bCs/>
          <w:sz w:val="28"/>
          <w:szCs w:val="28"/>
        </w:rPr>
      </w:pPr>
      <w:r>
        <w:rPr>
          <w:rStyle w:val="FontStyle157"/>
          <w:rFonts w:eastAsia="Arial Unicode MS"/>
          <w:bCs/>
          <w:sz w:val="28"/>
          <w:szCs w:val="28"/>
        </w:rPr>
        <w:t xml:space="preserve">1.3.3. Сведения о действующих нормах удельного водопотребления </w:t>
      </w:r>
      <w:r>
        <w:rPr>
          <w:rStyle w:val="FontStyle157"/>
          <w:rFonts w:eastAsia="Arial Unicode MS"/>
          <w:bCs/>
          <w:sz w:val="28"/>
          <w:szCs w:val="28"/>
        </w:rPr>
        <w:lastRenderedPageBreak/>
        <w:t>населения и о фактическом удельном водопотреблении</w:t>
      </w:r>
    </w:p>
    <w:p w:rsidR="00D462C1" w:rsidRDefault="00D462C1" w:rsidP="00D462C1">
      <w:pPr>
        <w:pStyle w:val="Style8"/>
        <w:jc w:val="both"/>
      </w:pPr>
      <w:r>
        <w:rPr>
          <w:sz w:val="28"/>
          <w:szCs w:val="28"/>
        </w:rPr>
        <w:tab/>
      </w:r>
    </w:p>
    <w:p w:rsidR="00130878" w:rsidRDefault="007231E8" w:rsidP="00D462C1">
      <w:pPr>
        <w:pStyle w:val="Style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01.01.2015</w:t>
      </w:r>
      <w:r w:rsidR="00D462C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D462C1">
        <w:rPr>
          <w:sz w:val="28"/>
          <w:szCs w:val="28"/>
        </w:rPr>
        <w:t xml:space="preserve"> приборов учёта</w:t>
      </w:r>
      <w:r>
        <w:rPr>
          <w:sz w:val="28"/>
          <w:szCs w:val="28"/>
        </w:rPr>
        <w:t xml:space="preserve"> не установлено</w:t>
      </w:r>
      <w:r w:rsidR="00D462C1">
        <w:rPr>
          <w:sz w:val="28"/>
          <w:szCs w:val="28"/>
        </w:rPr>
        <w:t xml:space="preserve">, подлежит оснащению приборами </w:t>
      </w:r>
      <w:r>
        <w:rPr>
          <w:sz w:val="28"/>
          <w:szCs w:val="28"/>
        </w:rPr>
        <w:t>все потребители</w:t>
      </w:r>
      <w:r w:rsidR="00130878">
        <w:rPr>
          <w:sz w:val="28"/>
          <w:szCs w:val="28"/>
        </w:rPr>
        <w:t>.</w:t>
      </w:r>
      <w:r w:rsidR="00D462C1">
        <w:rPr>
          <w:sz w:val="28"/>
          <w:szCs w:val="28"/>
        </w:rPr>
        <w:t xml:space="preserve">  Дальнейшее снижение фактического водопотребления будет иметь место в связи с установкой приборов учёта и экономичным использованием</w:t>
      </w:r>
      <w:r w:rsidR="00130878">
        <w:rPr>
          <w:sz w:val="28"/>
          <w:szCs w:val="28"/>
        </w:rPr>
        <w:t xml:space="preserve"> </w:t>
      </w:r>
      <w:r w:rsidR="00D462C1">
        <w:rPr>
          <w:sz w:val="28"/>
          <w:szCs w:val="28"/>
        </w:rPr>
        <w:t>воды населением.</w:t>
      </w:r>
    </w:p>
    <w:p w:rsidR="00D462C1" w:rsidRPr="00130878" w:rsidRDefault="00D462C1" w:rsidP="00130878">
      <w:pPr>
        <w:pStyle w:val="Style8"/>
        <w:jc w:val="center"/>
        <w:rPr>
          <w:rStyle w:val="FontStyle162"/>
          <w:b w:val="0"/>
          <w:sz w:val="28"/>
          <w:szCs w:val="28"/>
        </w:rPr>
      </w:pPr>
      <w:r>
        <w:rPr>
          <w:rStyle w:val="FontStyle162"/>
          <w:bCs/>
          <w:sz w:val="28"/>
          <w:szCs w:val="28"/>
        </w:rPr>
        <w:t>1.3.4 Оценка расходов воды на водоснабжение по типам абонентов</w:t>
      </w:r>
    </w:p>
    <w:p w:rsidR="00D462C1" w:rsidRDefault="00D462C1" w:rsidP="00D462C1">
      <w:pPr>
        <w:pStyle w:val="Style59"/>
        <w:jc w:val="right"/>
        <w:rPr>
          <w:rStyle w:val="FontStyle158"/>
          <w:rFonts w:eastAsia="Arial Unicode MS"/>
          <w:sz w:val="28"/>
        </w:rPr>
      </w:pPr>
    </w:p>
    <w:tbl>
      <w:tblPr>
        <w:tblW w:w="105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850"/>
        <w:gridCol w:w="851"/>
        <w:gridCol w:w="850"/>
        <w:gridCol w:w="851"/>
        <w:gridCol w:w="850"/>
        <w:gridCol w:w="851"/>
        <w:gridCol w:w="709"/>
        <w:gridCol w:w="708"/>
        <w:gridCol w:w="1100"/>
      </w:tblGrid>
      <w:tr w:rsidR="00D462C1" w:rsidRPr="007231E8" w:rsidTr="00E550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D462C1">
            <w:pPr>
              <w:pStyle w:val="Style59"/>
              <w:rPr>
                <w:rStyle w:val="FontStyle158"/>
                <w:rFonts w:eastAsia="Arial Unicode MS"/>
              </w:rPr>
            </w:pPr>
            <w:r w:rsidRPr="00E55027">
              <w:rPr>
                <w:rStyle w:val="FontStyle158"/>
                <w:rFonts w:eastAsia="Arial Unicode MS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D462C1">
            <w:pPr>
              <w:pStyle w:val="Style59"/>
              <w:rPr>
                <w:rStyle w:val="FontStyle158"/>
                <w:rFonts w:eastAsia="Arial Unicode MS"/>
              </w:rPr>
            </w:pPr>
            <w:proofErr w:type="spellStart"/>
            <w:r w:rsidRPr="00E55027">
              <w:rPr>
                <w:rStyle w:val="FontStyle158"/>
                <w:rFonts w:eastAsia="Arial Unicode MS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130878">
            <w:pPr>
              <w:pStyle w:val="Style59"/>
              <w:rPr>
                <w:rStyle w:val="FontStyle158"/>
                <w:rFonts w:eastAsia="Arial Unicode MS"/>
                <w:sz w:val="20"/>
                <w:szCs w:val="20"/>
              </w:rPr>
            </w:pPr>
            <w:r w:rsidRPr="00E55027">
              <w:rPr>
                <w:rStyle w:val="FontStyle158"/>
                <w:rFonts w:eastAsia="Arial Unicode MS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130878">
            <w:pPr>
              <w:pStyle w:val="Style59"/>
              <w:rPr>
                <w:rStyle w:val="FontStyle158"/>
                <w:rFonts w:eastAsia="Arial Unicode MS"/>
                <w:sz w:val="20"/>
                <w:szCs w:val="20"/>
              </w:rPr>
            </w:pPr>
            <w:r w:rsidRPr="00E55027">
              <w:rPr>
                <w:rStyle w:val="FontStyle158"/>
                <w:rFonts w:eastAsia="Arial Unicode MS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130878">
            <w:pPr>
              <w:pStyle w:val="Style59"/>
              <w:rPr>
                <w:rStyle w:val="FontStyle158"/>
                <w:rFonts w:eastAsia="Arial Unicode MS"/>
                <w:sz w:val="20"/>
                <w:szCs w:val="20"/>
              </w:rPr>
            </w:pPr>
            <w:r w:rsidRPr="00E55027">
              <w:rPr>
                <w:rStyle w:val="FontStyle158"/>
                <w:rFonts w:eastAsia="Arial Unicode MS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130878">
            <w:pPr>
              <w:pStyle w:val="Style59"/>
              <w:rPr>
                <w:rStyle w:val="FontStyle158"/>
                <w:rFonts w:eastAsia="Arial Unicode MS"/>
                <w:sz w:val="20"/>
                <w:szCs w:val="20"/>
              </w:rPr>
            </w:pPr>
            <w:r w:rsidRPr="00E55027">
              <w:rPr>
                <w:rStyle w:val="FontStyle158"/>
                <w:rFonts w:eastAsia="Arial Unicode MS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130878">
            <w:pPr>
              <w:pStyle w:val="Style59"/>
              <w:rPr>
                <w:rStyle w:val="FontStyle158"/>
                <w:rFonts w:eastAsia="Arial Unicode MS"/>
                <w:sz w:val="20"/>
                <w:szCs w:val="20"/>
              </w:rPr>
            </w:pPr>
            <w:r w:rsidRPr="00E55027">
              <w:rPr>
                <w:rStyle w:val="FontStyle158"/>
                <w:rFonts w:eastAsia="Arial Unicode MS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130878">
            <w:pPr>
              <w:pStyle w:val="Style59"/>
              <w:rPr>
                <w:rStyle w:val="FontStyle158"/>
                <w:rFonts w:eastAsia="Arial Unicode MS"/>
                <w:sz w:val="20"/>
                <w:szCs w:val="20"/>
              </w:rPr>
            </w:pPr>
            <w:r w:rsidRPr="00E55027">
              <w:rPr>
                <w:rStyle w:val="FontStyle158"/>
                <w:rFonts w:eastAsia="Arial Unicode MS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130878">
            <w:pPr>
              <w:pStyle w:val="Style59"/>
              <w:rPr>
                <w:rStyle w:val="FontStyle158"/>
                <w:rFonts w:eastAsia="Arial Unicode MS"/>
                <w:sz w:val="20"/>
                <w:szCs w:val="20"/>
              </w:rPr>
            </w:pPr>
            <w:r w:rsidRPr="00E55027">
              <w:rPr>
                <w:rStyle w:val="FontStyle158"/>
                <w:rFonts w:eastAsia="Arial Unicode MS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130878">
            <w:pPr>
              <w:pStyle w:val="Style59"/>
              <w:rPr>
                <w:rStyle w:val="FontStyle158"/>
                <w:rFonts w:eastAsia="Arial Unicode MS"/>
                <w:sz w:val="20"/>
                <w:szCs w:val="20"/>
              </w:rPr>
            </w:pPr>
            <w:r w:rsidRPr="00E55027">
              <w:rPr>
                <w:rStyle w:val="FontStyle158"/>
                <w:rFonts w:eastAsia="Arial Unicode MS"/>
                <w:sz w:val="20"/>
                <w:szCs w:val="20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Pr="00E55027" w:rsidRDefault="00D462C1">
            <w:pPr>
              <w:pStyle w:val="Style59"/>
              <w:rPr>
                <w:rStyle w:val="FontStyle158"/>
                <w:rFonts w:eastAsia="Arial Unicode MS"/>
                <w:sz w:val="20"/>
                <w:szCs w:val="20"/>
              </w:rPr>
            </w:pPr>
            <w:r w:rsidRPr="00E55027">
              <w:rPr>
                <w:rStyle w:val="FontStyle158"/>
                <w:rFonts w:eastAsia="Arial Unicode MS"/>
                <w:sz w:val="20"/>
                <w:szCs w:val="20"/>
              </w:rPr>
              <w:t>2</w:t>
            </w:r>
            <w:r w:rsidR="00130878" w:rsidRPr="00E55027">
              <w:rPr>
                <w:rStyle w:val="FontStyle158"/>
                <w:rFonts w:eastAsia="Arial Unicode MS"/>
                <w:sz w:val="20"/>
                <w:szCs w:val="20"/>
              </w:rPr>
              <w:t>025</w:t>
            </w:r>
          </w:p>
        </w:tc>
      </w:tr>
      <w:tr w:rsidR="00130878" w:rsidRPr="007231E8" w:rsidTr="00E550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28"/>
              <w:snapToGrid w:val="0"/>
              <w:rPr>
                <w:rStyle w:val="FontStyle162"/>
                <w:bCs/>
                <w:sz w:val="24"/>
              </w:rPr>
            </w:pPr>
            <w:r w:rsidRPr="00E55027">
              <w:rPr>
                <w:rStyle w:val="FontStyle162"/>
                <w:bCs/>
                <w:sz w:val="24"/>
              </w:rPr>
              <w:t>По типам абонентов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15"/>
              <w:snapToGrid w:val="0"/>
              <w:rPr>
                <w:rStyle w:val="FontStyle163"/>
                <w:sz w:val="24"/>
              </w:rPr>
            </w:pPr>
            <w:r w:rsidRPr="00E55027">
              <w:rPr>
                <w:rStyle w:val="FontStyle163"/>
                <w:sz w:val="24"/>
              </w:rPr>
              <w:t>м3.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63"/>
                <w:sz w:val="16"/>
                <w:szCs w:val="16"/>
              </w:rPr>
              <w:t>15130,08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63"/>
                <w:sz w:val="16"/>
                <w:szCs w:val="16"/>
              </w:rPr>
              <w:t>15110,08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63"/>
                <w:sz w:val="16"/>
                <w:szCs w:val="16"/>
              </w:rPr>
              <w:t>15108,08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63"/>
                <w:sz w:val="16"/>
                <w:szCs w:val="16"/>
              </w:rPr>
              <w:t>15106,08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15104,08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15104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E55027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15102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E55027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15100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E55027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15100</w:t>
            </w:r>
          </w:p>
        </w:tc>
      </w:tr>
      <w:tr w:rsidR="00130878" w:rsidRPr="007231E8" w:rsidTr="00E550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15"/>
              <w:snapToGrid w:val="0"/>
              <w:rPr>
                <w:rStyle w:val="FontStyle163"/>
                <w:sz w:val="24"/>
              </w:rPr>
            </w:pPr>
            <w:r w:rsidRPr="00E55027">
              <w:rPr>
                <w:rStyle w:val="FontStyle163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Pr="00E55027" w:rsidRDefault="00130878" w:rsidP="00130878">
            <w:pPr>
              <w:pStyle w:val="Style15"/>
              <w:snapToGrid w:val="0"/>
              <w:rPr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</w:p>
        </w:tc>
      </w:tr>
      <w:tr w:rsidR="00130878" w:rsidRPr="007231E8" w:rsidTr="00E550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15"/>
              <w:snapToGrid w:val="0"/>
              <w:rPr>
                <w:rStyle w:val="FontStyle163"/>
                <w:sz w:val="24"/>
              </w:rPr>
            </w:pPr>
            <w:r w:rsidRPr="00E55027">
              <w:rPr>
                <w:rStyle w:val="FontStyle163"/>
                <w:sz w:val="24"/>
              </w:rPr>
              <w:t>Бюджетные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15"/>
              <w:snapToGrid w:val="0"/>
              <w:rPr>
                <w:rStyle w:val="FontStyle163"/>
                <w:sz w:val="24"/>
              </w:rPr>
            </w:pPr>
            <w:r w:rsidRPr="00E55027">
              <w:rPr>
                <w:rStyle w:val="FontStyle163"/>
                <w:sz w:val="24"/>
              </w:rPr>
              <w:t>м3.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sz w:val="16"/>
                <w:szCs w:val="16"/>
              </w:rPr>
              <w:t>633,95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sz w:val="16"/>
                <w:szCs w:val="16"/>
              </w:rPr>
              <w:t>632,95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sz w:val="16"/>
                <w:szCs w:val="16"/>
              </w:rPr>
              <w:t>631,95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sz w:val="16"/>
                <w:szCs w:val="16"/>
              </w:rPr>
              <w:t>630,95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629,95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E55027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E55027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E55027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620</w:t>
            </w:r>
          </w:p>
        </w:tc>
      </w:tr>
      <w:tr w:rsidR="00130878" w:rsidRPr="007231E8" w:rsidTr="00E550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15"/>
              <w:snapToGrid w:val="0"/>
              <w:rPr>
                <w:rStyle w:val="FontStyle163"/>
                <w:sz w:val="24"/>
              </w:rPr>
            </w:pPr>
            <w:r w:rsidRPr="00E55027">
              <w:rPr>
                <w:rStyle w:val="FontStyle163"/>
                <w:sz w:val="24"/>
              </w:rPr>
              <w:t>Жилые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15"/>
              <w:snapToGrid w:val="0"/>
              <w:rPr>
                <w:rStyle w:val="FontStyle163"/>
                <w:sz w:val="24"/>
              </w:rPr>
            </w:pPr>
            <w:r w:rsidRPr="00E55027">
              <w:rPr>
                <w:rStyle w:val="FontStyle163"/>
                <w:sz w:val="24"/>
              </w:rPr>
              <w:t>м3.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63"/>
                <w:sz w:val="16"/>
                <w:szCs w:val="16"/>
              </w:rPr>
              <w:t>14496,13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63"/>
                <w:sz w:val="16"/>
                <w:szCs w:val="16"/>
              </w:rPr>
              <w:t>14495,13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63"/>
                <w:sz w:val="16"/>
                <w:szCs w:val="16"/>
              </w:rPr>
              <w:t>14494,13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63"/>
                <w:sz w:val="16"/>
                <w:szCs w:val="16"/>
              </w:rPr>
              <w:t>14493,13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14492,13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14492,13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E55027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14491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E55027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14490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E55027" w:rsidP="00130878">
            <w:pPr>
              <w:pStyle w:val="Style59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14490</w:t>
            </w:r>
          </w:p>
        </w:tc>
      </w:tr>
      <w:tr w:rsidR="00130878" w:rsidRPr="007231E8" w:rsidTr="00E5502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15"/>
              <w:snapToGrid w:val="0"/>
              <w:rPr>
                <w:rStyle w:val="FontStyle163"/>
                <w:sz w:val="24"/>
              </w:rPr>
            </w:pPr>
            <w:r w:rsidRPr="00E55027">
              <w:rPr>
                <w:rStyle w:val="FontStyle163"/>
                <w:sz w:val="24"/>
              </w:rPr>
              <w:t>Промышленные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15"/>
              <w:snapToGrid w:val="0"/>
              <w:rPr>
                <w:rStyle w:val="FontStyle163"/>
                <w:sz w:val="24"/>
              </w:rPr>
            </w:pPr>
            <w:r w:rsidRPr="00E55027">
              <w:rPr>
                <w:rStyle w:val="FontStyle163"/>
                <w:sz w:val="24"/>
              </w:rPr>
              <w:t>м3.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jc w:val="center"/>
              <w:rPr>
                <w:rStyle w:val="FontStyle158"/>
                <w:rFonts w:eastAsia="Arial Unicode MS"/>
              </w:rPr>
            </w:pPr>
            <w:r w:rsidRPr="00E55027">
              <w:rPr>
                <w:rStyle w:val="FontStyle158"/>
                <w:rFonts w:eastAsia="Arial Unicode M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jc w:val="center"/>
              <w:rPr>
                <w:rStyle w:val="FontStyle158"/>
                <w:rFonts w:eastAsia="Arial Unicode MS"/>
              </w:rPr>
            </w:pPr>
            <w:r w:rsidRPr="00E55027">
              <w:rPr>
                <w:rStyle w:val="FontStyle158"/>
                <w:rFonts w:eastAsia="Arial Unicode M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jc w:val="center"/>
              <w:rPr>
                <w:rStyle w:val="FontStyle158"/>
                <w:rFonts w:eastAsia="Arial Unicode MS"/>
              </w:rPr>
            </w:pPr>
            <w:r w:rsidRPr="00E55027">
              <w:rPr>
                <w:rStyle w:val="FontStyle158"/>
                <w:rFonts w:eastAsia="Arial Unicode M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jc w:val="center"/>
              <w:rPr>
                <w:rStyle w:val="FontStyle158"/>
                <w:rFonts w:eastAsia="Arial Unicode MS"/>
              </w:rPr>
            </w:pPr>
            <w:r w:rsidRPr="00E55027">
              <w:rPr>
                <w:rStyle w:val="FontStyle158"/>
                <w:rFonts w:eastAsia="Arial Unicode M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jc w:val="center"/>
              <w:rPr>
                <w:rStyle w:val="FontStyle158"/>
                <w:rFonts w:eastAsia="Arial Unicode MS"/>
              </w:rPr>
            </w:pPr>
            <w:r w:rsidRPr="00E55027">
              <w:rPr>
                <w:rStyle w:val="FontStyle158"/>
                <w:rFonts w:eastAsia="Arial Unicode M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jc w:val="center"/>
              <w:rPr>
                <w:rStyle w:val="FontStyle158"/>
                <w:rFonts w:eastAsia="Arial Unicode MS"/>
              </w:rPr>
            </w:pPr>
            <w:r w:rsidRPr="00E55027">
              <w:rPr>
                <w:rStyle w:val="FontStyle158"/>
                <w:rFonts w:eastAsia="Arial Unicode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jc w:val="center"/>
              <w:rPr>
                <w:rStyle w:val="FontStyle158"/>
                <w:rFonts w:eastAsia="Arial Unicode MS"/>
              </w:rPr>
            </w:pPr>
            <w:r w:rsidRPr="00E55027">
              <w:rPr>
                <w:rStyle w:val="FontStyle158"/>
                <w:rFonts w:eastAsia="Arial Unicode M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jc w:val="center"/>
              <w:rPr>
                <w:rStyle w:val="FontStyle158"/>
                <w:rFonts w:eastAsia="Arial Unicode MS"/>
              </w:rPr>
            </w:pPr>
            <w:r w:rsidRPr="00E55027">
              <w:rPr>
                <w:rStyle w:val="FontStyle158"/>
                <w:rFonts w:eastAsia="Arial Unicode M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78" w:rsidRPr="00E55027" w:rsidRDefault="00130878" w:rsidP="00130878">
            <w:pPr>
              <w:pStyle w:val="Style59"/>
              <w:jc w:val="center"/>
              <w:rPr>
                <w:rStyle w:val="FontStyle158"/>
                <w:rFonts w:eastAsia="Arial Unicode MS"/>
                <w:sz w:val="16"/>
                <w:szCs w:val="16"/>
              </w:rPr>
            </w:pPr>
            <w:r w:rsidRPr="00E55027">
              <w:rPr>
                <w:rStyle w:val="FontStyle158"/>
                <w:rFonts w:eastAsia="Arial Unicode MS"/>
                <w:sz w:val="16"/>
                <w:szCs w:val="16"/>
              </w:rPr>
              <w:t>-</w:t>
            </w:r>
          </w:p>
        </w:tc>
      </w:tr>
    </w:tbl>
    <w:p w:rsidR="00D462C1" w:rsidRDefault="00D462C1" w:rsidP="00D462C1">
      <w:pPr>
        <w:pStyle w:val="Style59"/>
        <w:rPr>
          <w:rStyle w:val="FontStyle158"/>
          <w:rFonts w:eastAsia="Arial Unicode MS"/>
          <w:szCs w:val="26"/>
        </w:rPr>
      </w:pPr>
    </w:p>
    <w:p w:rsidR="00D462C1" w:rsidRDefault="00D462C1" w:rsidP="00D462C1">
      <w:pPr>
        <w:pStyle w:val="Style59"/>
        <w:jc w:val="both"/>
        <w:rPr>
          <w:sz w:val="28"/>
          <w:szCs w:val="28"/>
        </w:rPr>
      </w:pPr>
      <w:r>
        <w:rPr>
          <w:rStyle w:val="FontStyle158"/>
          <w:rFonts w:eastAsia="Arial Unicode MS"/>
          <w:sz w:val="28"/>
          <w:szCs w:val="28"/>
        </w:rPr>
        <w:t xml:space="preserve">            Водоснабжение по населению (жилых зданий) рассчитано исходя из динамики снижения удельного потребления на одного человека и численности населения </w:t>
      </w:r>
      <w:r w:rsidR="007231E8">
        <w:rPr>
          <w:rStyle w:val="FontStyle158"/>
          <w:rFonts w:eastAsia="Arial Unicode MS"/>
          <w:sz w:val="28"/>
          <w:szCs w:val="28"/>
        </w:rPr>
        <w:t>Будаговского</w:t>
      </w:r>
      <w:r>
        <w:rPr>
          <w:rStyle w:val="FontStyle158"/>
          <w:rFonts w:eastAsia="Arial Unicode MS"/>
          <w:sz w:val="28"/>
          <w:szCs w:val="28"/>
        </w:rPr>
        <w:t xml:space="preserve"> </w:t>
      </w:r>
      <w:proofErr w:type="gramStart"/>
      <w:r>
        <w:rPr>
          <w:rStyle w:val="FontStyle158"/>
          <w:rFonts w:eastAsia="Arial Unicode MS"/>
          <w:sz w:val="28"/>
          <w:szCs w:val="28"/>
        </w:rPr>
        <w:t>сельского п</w:t>
      </w:r>
      <w:r w:rsidR="007231E8">
        <w:rPr>
          <w:rStyle w:val="FontStyle158"/>
          <w:rFonts w:eastAsia="Arial Unicode MS"/>
          <w:sz w:val="28"/>
          <w:szCs w:val="28"/>
        </w:rPr>
        <w:t>оселения</w:t>
      </w:r>
      <w:proofErr w:type="gramEnd"/>
      <w:r w:rsidR="007231E8">
        <w:rPr>
          <w:rStyle w:val="FontStyle158"/>
          <w:rFonts w:eastAsia="Arial Unicode MS"/>
          <w:sz w:val="28"/>
          <w:szCs w:val="28"/>
        </w:rPr>
        <w:t xml:space="preserve"> принятого на конец 2025 года 20</w:t>
      </w:r>
      <w:r>
        <w:rPr>
          <w:rStyle w:val="FontStyle158"/>
          <w:rFonts w:eastAsia="Arial Unicode MS"/>
          <w:sz w:val="28"/>
          <w:szCs w:val="28"/>
        </w:rPr>
        <w:t>00   человек.</w:t>
      </w:r>
    </w:p>
    <w:p w:rsidR="00D462C1" w:rsidRDefault="00D462C1" w:rsidP="00D462C1">
      <w:pPr>
        <w:pStyle w:val="Style8"/>
        <w:rPr>
          <w:rStyle w:val="FontStyle162"/>
          <w:bCs/>
          <w:sz w:val="28"/>
        </w:rPr>
      </w:pPr>
    </w:p>
    <w:p w:rsidR="00D462C1" w:rsidRDefault="00D462C1" w:rsidP="00D462C1">
      <w:pPr>
        <w:pStyle w:val="Style8"/>
        <w:rPr>
          <w:rStyle w:val="FontStyle162"/>
          <w:bCs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Предложения по строительству, реконструкции и модернизации объектов централизованных систем водоснабжения</w:t>
      </w:r>
    </w:p>
    <w:p w:rsidR="00D462C1" w:rsidRDefault="00D462C1" w:rsidP="00D462C1">
      <w:pPr>
        <w:ind w:firstLine="709"/>
        <w:jc w:val="both"/>
        <w:rPr>
          <w:sz w:val="28"/>
          <w:szCs w:val="28"/>
        </w:rPr>
      </w:pPr>
    </w:p>
    <w:p w:rsidR="00D462C1" w:rsidRDefault="00D462C1" w:rsidP="00D4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развития </w:t>
      </w:r>
      <w:r w:rsidR="007231E8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предусматривается 100% обеспечение централизованным водоснабжением существующих и планируемых объектов капитального строительства.</w:t>
      </w:r>
    </w:p>
    <w:p w:rsidR="00D462C1" w:rsidRDefault="00D462C1" w:rsidP="00D4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необходимо предусмотреть для 100%  охвата всей территории сельского поселения. Прокладку новых сетей рекомендуется осуществлять </w:t>
      </w:r>
      <w:r w:rsidR="007231E8">
        <w:rPr>
          <w:sz w:val="28"/>
          <w:szCs w:val="28"/>
        </w:rPr>
        <w:t>поэтапно на территории всего поселения</w:t>
      </w:r>
      <w:r>
        <w:rPr>
          <w:sz w:val="28"/>
          <w:szCs w:val="28"/>
        </w:rPr>
        <w:t xml:space="preserve">. </w:t>
      </w:r>
    </w:p>
    <w:p w:rsidR="00D462C1" w:rsidRDefault="00D462C1" w:rsidP="00D4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D462C1" w:rsidRDefault="00D462C1" w:rsidP="00D46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строительство водопроводных сетей</w:t>
      </w:r>
      <w:r w:rsidR="007231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это </w:t>
      </w:r>
      <w:proofErr w:type="gramStart"/>
      <w:r>
        <w:rPr>
          <w:sz w:val="28"/>
          <w:szCs w:val="28"/>
        </w:rPr>
        <w:t>обеспечит  качество</w:t>
      </w:r>
      <w:proofErr w:type="gramEnd"/>
      <w:r>
        <w:rPr>
          <w:sz w:val="28"/>
          <w:szCs w:val="28"/>
        </w:rPr>
        <w:t xml:space="preserve"> и надежность предоставления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коммунальных услуг населению, также необходимо новое  строительство водопроводных сетей в </w:t>
      </w:r>
      <w:r w:rsidR="007231E8">
        <w:rPr>
          <w:sz w:val="28"/>
          <w:szCs w:val="28"/>
        </w:rPr>
        <w:t>Будаговском</w:t>
      </w:r>
      <w:r>
        <w:rPr>
          <w:sz w:val="28"/>
          <w:szCs w:val="28"/>
        </w:rPr>
        <w:t xml:space="preserve"> сельском поселении, так как </w:t>
      </w:r>
      <w:r w:rsidR="007231E8">
        <w:rPr>
          <w:sz w:val="28"/>
          <w:szCs w:val="28"/>
        </w:rPr>
        <w:t>имеющиеся сети охватывают лишь малую долю всех потребителей.</w:t>
      </w:r>
      <w:r w:rsidR="000F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62C1" w:rsidRDefault="00D462C1" w:rsidP="00D462C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Объемы мероприятий по строительству, реконструкции, модернизации объектов системы водоснабжения определены ориентировочно.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</w:t>
      </w:r>
    </w:p>
    <w:p w:rsidR="00D462C1" w:rsidRDefault="00D462C1" w:rsidP="00D462C1">
      <w:pPr>
        <w:jc w:val="both"/>
        <w:rPr>
          <w:sz w:val="28"/>
          <w:szCs w:val="28"/>
        </w:rPr>
      </w:pPr>
    </w:p>
    <w:p w:rsidR="00E55027" w:rsidRDefault="00D462C1" w:rsidP="00E55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1.5. Экологические аспекты мероприятий по строительству, реконструкции и модернизации объектов центра</w:t>
      </w:r>
      <w:r w:rsidR="00E55027">
        <w:rPr>
          <w:b/>
          <w:sz w:val="28"/>
          <w:szCs w:val="28"/>
        </w:rPr>
        <w:t>лизованных систем водоснабжения</w:t>
      </w:r>
    </w:p>
    <w:p w:rsidR="00D462C1" w:rsidRPr="00E55027" w:rsidRDefault="00D462C1" w:rsidP="00E550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Обеззараживание питьевой </w:t>
      </w:r>
      <w:proofErr w:type="gramStart"/>
      <w:r>
        <w:rPr>
          <w:sz w:val="28"/>
          <w:szCs w:val="28"/>
        </w:rPr>
        <w:t>воды  не</w:t>
      </w:r>
      <w:proofErr w:type="gramEnd"/>
      <w:r>
        <w:rPr>
          <w:sz w:val="28"/>
          <w:szCs w:val="28"/>
        </w:rPr>
        <w:t xml:space="preserve"> производится.</w:t>
      </w:r>
      <w:r>
        <w:rPr>
          <w:sz w:val="28"/>
          <w:szCs w:val="28"/>
          <w:lang w:eastAsia="ar-SA"/>
        </w:rPr>
        <w:t xml:space="preserve"> С целью исключения отрицательно</w:t>
      </w:r>
      <w:r w:rsidR="000F1FEE">
        <w:rPr>
          <w:sz w:val="28"/>
          <w:szCs w:val="28"/>
          <w:lang w:eastAsia="ar-SA"/>
        </w:rPr>
        <w:t>го влияния на окружающую среду</w:t>
      </w:r>
      <w:r>
        <w:rPr>
          <w:sz w:val="28"/>
          <w:szCs w:val="28"/>
          <w:lang w:eastAsia="ar-SA"/>
        </w:rPr>
        <w:t xml:space="preserve">, недопущения попадания агрессивных химических элементов </w:t>
      </w:r>
      <w:r w:rsidR="000F1FEE">
        <w:rPr>
          <w:sz w:val="28"/>
          <w:szCs w:val="28"/>
          <w:lang w:eastAsia="ar-SA"/>
        </w:rPr>
        <w:t xml:space="preserve">в воду </w:t>
      </w:r>
      <w:r>
        <w:rPr>
          <w:sz w:val="28"/>
          <w:szCs w:val="28"/>
          <w:lang w:eastAsia="ar-SA"/>
        </w:rPr>
        <w:t>не</w:t>
      </w:r>
      <w:r w:rsidR="000F1FEE">
        <w:rPr>
          <w:sz w:val="28"/>
          <w:szCs w:val="28"/>
          <w:lang w:eastAsia="ar-SA"/>
        </w:rPr>
        <w:t>обходимо выполнить реконструкции</w:t>
      </w:r>
      <w:r>
        <w:rPr>
          <w:sz w:val="28"/>
          <w:szCs w:val="28"/>
          <w:lang w:eastAsia="ar-SA"/>
        </w:rPr>
        <w:t xml:space="preserve"> </w:t>
      </w:r>
      <w:r w:rsidR="000F1FEE">
        <w:rPr>
          <w:sz w:val="28"/>
          <w:szCs w:val="28"/>
          <w:lang w:eastAsia="ar-SA"/>
        </w:rPr>
        <w:t>водонапорных башен</w:t>
      </w:r>
      <w:r>
        <w:rPr>
          <w:sz w:val="28"/>
          <w:szCs w:val="28"/>
        </w:rPr>
        <w:t xml:space="preserve"> </w:t>
      </w:r>
    </w:p>
    <w:p w:rsidR="00D462C1" w:rsidRDefault="00D462C1" w:rsidP="00D462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1.6.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D462C1" w:rsidRDefault="00E55027" w:rsidP="00D462C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62C1">
        <w:rPr>
          <w:rFonts w:ascii="Times New Roman" w:hAnsi="Times New Roman"/>
          <w:sz w:val="28"/>
          <w:szCs w:val="28"/>
        </w:rPr>
        <w:t>Объем по строительству, реконструкции, модернизации объектов системы водоснабжения определены ориентировочно. Список мероприятий на конкретном объекте детализируется после разработки проектно-сметной документации.</w:t>
      </w: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Ориентировочная оценка капитальных вложений в новое строительство, реконструкцию и модернизацию объектов водоснабжения</w:t>
      </w:r>
    </w:p>
    <w:p w:rsidR="00170A9B" w:rsidRDefault="00170A9B" w:rsidP="00D462C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9"/>
        <w:gridCol w:w="1591"/>
        <w:gridCol w:w="1388"/>
        <w:gridCol w:w="1711"/>
      </w:tblGrid>
      <w:tr w:rsidR="00170A9B" w:rsidRPr="00170A9B" w:rsidTr="0098649F"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Объем финансирования</w:t>
            </w: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 xml:space="preserve"> (</w:t>
            </w:r>
            <w:proofErr w:type="spellStart"/>
            <w:r w:rsidRPr="00170A9B">
              <w:rPr>
                <w:sz w:val="22"/>
                <w:szCs w:val="22"/>
              </w:rPr>
              <w:t>тыс.руб</w:t>
            </w:r>
            <w:proofErr w:type="spellEnd"/>
            <w:r w:rsidRPr="00170A9B">
              <w:rPr>
                <w:sz w:val="22"/>
                <w:szCs w:val="22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Сроки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170A9B" w:rsidRPr="00170A9B" w:rsidTr="0098649F">
        <w:trPr>
          <w:trHeight w:val="495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0A9B">
              <w:rPr>
                <w:b/>
                <w:i/>
                <w:sz w:val="22"/>
                <w:szCs w:val="22"/>
              </w:rPr>
              <w:t>Водоснабжение: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170A9B"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0A9B" w:rsidRPr="00170A9B" w:rsidTr="0098649F">
        <w:trPr>
          <w:trHeight w:val="795"/>
        </w:trPr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 xml:space="preserve">-Бурение артезианской скважины и строительство водонапорных </w:t>
            </w:r>
            <w:proofErr w:type="gramStart"/>
            <w:r w:rsidRPr="00170A9B">
              <w:rPr>
                <w:sz w:val="22"/>
                <w:szCs w:val="22"/>
              </w:rPr>
              <w:t>башен  в</w:t>
            </w:r>
            <w:proofErr w:type="gramEnd"/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 xml:space="preserve"> д. Аверьяновка, д. Серный Кадуй;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 xml:space="preserve">17 000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2016-2017</w:t>
            </w: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ind w:firstLine="284"/>
              <w:jc w:val="center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Местный бюджет,</w:t>
            </w:r>
          </w:p>
          <w:p w:rsidR="00170A9B" w:rsidRPr="00170A9B" w:rsidRDefault="00170A9B" w:rsidP="00170A9B">
            <w:pPr>
              <w:ind w:firstLine="284"/>
              <w:jc w:val="center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областной бюджет</w:t>
            </w: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170A9B" w:rsidRPr="00170A9B" w:rsidTr="0098649F">
        <w:trPr>
          <w:trHeight w:val="1763"/>
        </w:trPr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-Реконструкция водонапорных башен по Будаговскому сельскому поселению:</w:t>
            </w: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 xml:space="preserve">   -Замена емкостей для воды, </w:t>
            </w:r>
            <w:proofErr w:type="gramStart"/>
            <w:r w:rsidRPr="00170A9B">
              <w:rPr>
                <w:sz w:val="22"/>
                <w:szCs w:val="22"/>
              </w:rPr>
              <w:t>реконструкция  на</w:t>
            </w:r>
            <w:proofErr w:type="gramEnd"/>
            <w:r w:rsidRPr="00170A9B">
              <w:rPr>
                <w:sz w:val="22"/>
                <w:szCs w:val="22"/>
              </w:rPr>
              <w:t xml:space="preserve"> водонапорных башнях с. Будагово, ул. Транспортная, </w:t>
            </w: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д. Южный Кадуй, ул. Трактовая.</w:t>
            </w: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-2025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170A9B" w:rsidRPr="00170A9B" w:rsidRDefault="00170A9B" w:rsidP="00170A9B">
            <w:pPr>
              <w:ind w:firstLine="284"/>
              <w:jc w:val="center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Местный бюджет,</w:t>
            </w:r>
          </w:p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областной бюджет</w:t>
            </w:r>
          </w:p>
        </w:tc>
      </w:tr>
      <w:tr w:rsidR="00170A9B" w:rsidRPr="00170A9B" w:rsidTr="0098649F">
        <w:trPr>
          <w:trHeight w:val="559"/>
        </w:trPr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-Строительство системы водоснабжения населенных пунктов поселения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300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tabs>
                <w:tab w:val="center" w:pos="4677"/>
                <w:tab w:val="right" w:pos="9355"/>
              </w:tabs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A9B" w:rsidRPr="00170A9B" w:rsidRDefault="00170A9B" w:rsidP="00170A9B">
            <w:pPr>
              <w:ind w:firstLine="284"/>
              <w:jc w:val="center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Местный бюджет,</w:t>
            </w:r>
          </w:p>
          <w:p w:rsidR="00170A9B" w:rsidRPr="00170A9B" w:rsidRDefault="00170A9B" w:rsidP="00170A9B">
            <w:pPr>
              <w:ind w:firstLine="284"/>
              <w:jc w:val="center"/>
              <w:rPr>
                <w:sz w:val="22"/>
                <w:szCs w:val="22"/>
              </w:rPr>
            </w:pPr>
            <w:r w:rsidRPr="00170A9B">
              <w:rPr>
                <w:sz w:val="22"/>
                <w:szCs w:val="22"/>
              </w:rPr>
              <w:t>областной бюджет</w:t>
            </w:r>
          </w:p>
        </w:tc>
      </w:tr>
    </w:tbl>
    <w:p w:rsidR="00170A9B" w:rsidRDefault="00170A9B" w:rsidP="00D462C1">
      <w:pPr>
        <w:jc w:val="center"/>
        <w:rPr>
          <w:b/>
          <w:sz w:val="28"/>
          <w:szCs w:val="28"/>
        </w:rPr>
      </w:pPr>
    </w:p>
    <w:p w:rsidR="00D462C1" w:rsidRDefault="00D462C1" w:rsidP="00170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 Целевые показатели развития централизованных систем водоснабжения</w:t>
      </w:r>
    </w:p>
    <w:p w:rsidR="00D462C1" w:rsidRDefault="00D462C1" w:rsidP="00D462C1">
      <w:pPr>
        <w:jc w:val="center"/>
        <w:rPr>
          <w:i/>
          <w:sz w:val="28"/>
          <w:szCs w:val="28"/>
        </w:rPr>
      </w:pPr>
    </w:p>
    <w:p w:rsidR="00D462C1" w:rsidRDefault="00D462C1" w:rsidP="00D462C1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холодного водоснабжения</w:t>
      </w:r>
    </w:p>
    <w:p w:rsidR="00D462C1" w:rsidRDefault="00D462C1" w:rsidP="00D462C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709"/>
        <w:gridCol w:w="660"/>
        <w:gridCol w:w="616"/>
        <w:gridCol w:w="625"/>
        <w:gridCol w:w="616"/>
      </w:tblGrid>
      <w:tr w:rsidR="00D462C1" w:rsidTr="00D4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Ед.измер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AD1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AD1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AD1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D462C1" w:rsidTr="00D4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Качество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62C1" w:rsidTr="00D4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Надежность и бесперебойность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62C1" w:rsidTr="00D4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обслуживания абонентов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62C1" w:rsidTr="00D4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реализации программы их эффективность улучшения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1" w:rsidRDefault="00D4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462C1" w:rsidRDefault="00D462C1" w:rsidP="00D462C1">
      <w:pPr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D462C1" w:rsidRDefault="00D462C1" w:rsidP="00D462C1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2C1" w:rsidRDefault="00D462C1" w:rsidP="00D462C1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0F1FEE">
        <w:rPr>
          <w:sz w:val="28"/>
          <w:szCs w:val="28"/>
        </w:rPr>
        <w:t>Будаговском</w:t>
      </w:r>
      <w:r>
        <w:rPr>
          <w:sz w:val="28"/>
          <w:szCs w:val="28"/>
        </w:rPr>
        <w:t xml:space="preserve"> сельском поселении </w:t>
      </w:r>
      <w:proofErr w:type="gramStart"/>
      <w:r>
        <w:rPr>
          <w:sz w:val="28"/>
          <w:szCs w:val="28"/>
        </w:rPr>
        <w:t>бесхозяйных объектов</w:t>
      </w:r>
      <w:proofErr w:type="gramEnd"/>
      <w:r>
        <w:rPr>
          <w:sz w:val="28"/>
          <w:szCs w:val="28"/>
        </w:rPr>
        <w:t xml:space="preserve"> централизованных системой водоснабжением нет.</w:t>
      </w:r>
    </w:p>
    <w:p w:rsidR="00D462C1" w:rsidRDefault="00D462C1" w:rsidP="00D462C1">
      <w:pPr>
        <w:jc w:val="center"/>
        <w:rPr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Схема водоотведения</w:t>
      </w:r>
    </w:p>
    <w:p w:rsidR="00D462C1" w:rsidRDefault="00D462C1" w:rsidP="00D46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Существующее положение в сфере водоотведения поселения</w:t>
      </w: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</w:t>
      </w:r>
      <w:r w:rsidR="000F1FEE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централизованная система </w:t>
      </w:r>
      <w:r w:rsidR="00E55027">
        <w:rPr>
          <w:sz w:val="28"/>
          <w:szCs w:val="28"/>
        </w:rPr>
        <w:t xml:space="preserve">водоотведения </w:t>
      </w:r>
      <w:r>
        <w:rPr>
          <w:sz w:val="28"/>
          <w:szCs w:val="28"/>
        </w:rPr>
        <w:t>в настоящее время отсутствует. Хозяйственно-бытовые стоки от существующей застро</w:t>
      </w:r>
      <w:r w:rsidR="000F1FEE">
        <w:rPr>
          <w:sz w:val="28"/>
          <w:szCs w:val="28"/>
        </w:rPr>
        <w:t>йки поступают в выгребные ямы.</w:t>
      </w:r>
    </w:p>
    <w:p w:rsidR="00D462C1" w:rsidRDefault="00D462C1" w:rsidP="00D462C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Строительство централизованной </w:t>
      </w:r>
      <w:r w:rsidR="00E55027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в ближайшей перспективе не планируется.</w:t>
      </w:r>
    </w:p>
    <w:p w:rsidR="00D462C1" w:rsidRDefault="00D462C1" w:rsidP="00D462C1">
      <w:pPr>
        <w:tabs>
          <w:tab w:val="left" w:pos="195"/>
        </w:tabs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center"/>
        <w:rPr>
          <w:b/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D462C1" w:rsidRDefault="00D462C1" w:rsidP="00D462C1">
      <w:pPr>
        <w:jc w:val="both"/>
        <w:rPr>
          <w:sz w:val="28"/>
          <w:szCs w:val="28"/>
        </w:rPr>
      </w:pPr>
    </w:p>
    <w:p w:rsidR="00A2134F" w:rsidRDefault="00A2134F"/>
    <w:sectPr w:rsidR="00A2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5F385A"/>
    <w:multiLevelType w:val="multilevel"/>
    <w:tmpl w:val="681C8D1C"/>
    <w:lvl w:ilvl="0">
      <w:start w:val="1"/>
      <w:numFmt w:val="decimal"/>
      <w:lvlText w:val="%1."/>
      <w:lvlJc w:val="left"/>
      <w:pPr>
        <w:tabs>
          <w:tab w:val="num" w:pos="0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8"/>
    <w:rsid w:val="000F1FEE"/>
    <w:rsid w:val="00130878"/>
    <w:rsid w:val="00170A9B"/>
    <w:rsid w:val="00184D70"/>
    <w:rsid w:val="001876C5"/>
    <w:rsid w:val="00196A6F"/>
    <w:rsid w:val="00364FA1"/>
    <w:rsid w:val="00451BC2"/>
    <w:rsid w:val="00483102"/>
    <w:rsid w:val="004F05FB"/>
    <w:rsid w:val="0064217C"/>
    <w:rsid w:val="00670F13"/>
    <w:rsid w:val="006D2968"/>
    <w:rsid w:val="00705AE8"/>
    <w:rsid w:val="0070712C"/>
    <w:rsid w:val="007231E8"/>
    <w:rsid w:val="00935369"/>
    <w:rsid w:val="0098649F"/>
    <w:rsid w:val="00A00758"/>
    <w:rsid w:val="00A2134F"/>
    <w:rsid w:val="00A83C9F"/>
    <w:rsid w:val="00AD1683"/>
    <w:rsid w:val="00B06F01"/>
    <w:rsid w:val="00B06F50"/>
    <w:rsid w:val="00BB788B"/>
    <w:rsid w:val="00D21A6A"/>
    <w:rsid w:val="00D4169B"/>
    <w:rsid w:val="00D462C1"/>
    <w:rsid w:val="00D73CD8"/>
    <w:rsid w:val="00DF7674"/>
    <w:rsid w:val="00E55027"/>
    <w:rsid w:val="00EB0C55"/>
    <w:rsid w:val="00F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FBD6-0BEA-491D-97DB-17865D3E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C1"/>
    <w:pPr>
      <w:keepNext/>
      <w:keepLines/>
      <w:spacing w:before="480" w:line="276" w:lineRule="auto"/>
      <w:jc w:val="center"/>
      <w:outlineLvl w:val="0"/>
    </w:pPr>
    <w:rPr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62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C1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462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62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D462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62C1"/>
    <w:rPr>
      <w:color w:val="954F72" w:themeColor="followedHyperlink"/>
      <w:u w:val="single"/>
    </w:rPr>
  </w:style>
  <w:style w:type="character" w:styleId="a5">
    <w:name w:val="Strong"/>
    <w:basedOn w:val="a0"/>
    <w:qFormat/>
    <w:rsid w:val="00D462C1"/>
    <w:rPr>
      <w:b/>
      <w:bCs w:val="0"/>
      <w:color w:val="943634"/>
      <w:spacing w:val="5"/>
    </w:rPr>
  </w:style>
  <w:style w:type="paragraph" w:styleId="a6">
    <w:name w:val="Normal (Web)"/>
    <w:basedOn w:val="a"/>
    <w:semiHidden/>
    <w:unhideWhenUsed/>
    <w:rsid w:val="00D462C1"/>
    <w:pPr>
      <w:spacing w:before="100" w:beforeAutospacing="1" w:after="100" w:afterAutospacing="1"/>
    </w:pPr>
  </w:style>
  <w:style w:type="paragraph" w:styleId="a7">
    <w:name w:val="header"/>
    <w:basedOn w:val="a"/>
    <w:link w:val="a8"/>
    <w:semiHidden/>
    <w:unhideWhenUsed/>
    <w:rsid w:val="00D46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4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D46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D4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462C1"/>
    <w:pPr>
      <w:ind w:firstLine="567"/>
      <w:jc w:val="both"/>
    </w:pPr>
    <w:rPr>
      <w:noProof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D462C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D462C1"/>
    <w:pPr>
      <w:jc w:val="both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D462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D462C1"/>
    <w:rPr>
      <w:rFonts w:ascii="Calibri" w:hAnsi="Calibri"/>
    </w:rPr>
  </w:style>
  <w:style w:type="paragraph" w:styleId="af0">
    <w:name w:val="No Spacing"/>
    <w:link w:val="af"/>
    <w:uiPriority w:val="99"/>
    <w:qFormat/>
    <w:rsid w:val="00D462C1"/>
    <w:pPr>
      <w:spacing w:after="0" w:line="240" w:lineRule="auto"/>
    </w:pPr>
    <w:rPr>
      <w:rFonts w:ascii="Calibri" w:hAnsi="Calibri"/>
    </w:rPr>
  </w:style>
  <w:style w:type="paragraph" w:styleId="af1">
    <w:name w:val="List Paragraph"/>
    <w:basedOn w:val="a"/>
    <w:uiPriority w:val="34"/>
    <w:qFormat/>
    <w:rsid w:val="00D462C1"/>
    <w:pPr>
      <w:spacing w:after="200" w:line="276" w:lineRule="auto"/>
      <w:ind w:left="720"/>
      <w:contextualSpacing/>
    </w:pPr>
    <w:rPr>
      <w:szCs w:val="22"/>
    </w:rPr>
  </w:style>
  <w:style w:type="paragraph" w:customStyle="1" w:styleId="Style8">
    <w:name w:val="Style8"/>
    <w:basedOn w:val="a"/>
    <w:rsid w:val="00D462C1"/>
    <w:pPr>
      <w:widowControl w:val="0"/>
      <w:suppressAutoHyphens/>
      <w:autoSpaceDE w:val="0"/>
    </w:pPr>
    <w:rPr>
      <w:rFonts w:eastAsia="Arial Unicode MS"/>
      <w:kern w:val="2"/>
      <w:lang w:eastAsia="hi-IN" w:bidi="hi-IN"/>
    </w:rPr>
  </w:style>
  <w:style w:type="paragraph" w:customStyle="1" w:styleId="Style28">
    <w:name w:val="Style28"/>
    <w:basedOn w:val="a"/>
    <w:rsid w:val="00D462C1"/>
    <w:pPr>
      <w:widowControl w:val="0"/>
      <w:suppressAutoHyphens/>
      <w:autoSpaceDE w:val="0"/>
    </w:pPr>
    <w:rPr>
      <w:rFonts w:eastAsia="Arial Unicode MS"/>
      <w:kern w:val="2"/>
      <w:lang w:eastAsia="hi-IN" w:bidi="hi-IN"/>
    </w:rPr>
  </w:style>
  <w:style w:type="paragraph" w:customStyle="1" w:styleId="Style17">
    <w:name w:val="Style17"/>
    <w:basedOn w:val="a"/>
    <w:rsid w:val="00D462C1"/>
    <w:pPr>
      <w:widowControl w:val="0"/>
      <w:suppressAutoHyphens/>
      <w:autoSpaceDE w:val="0"/>
    </w:pPr>
    <w:rPr>
      <w:rFonts w:eastAsia="Arial Unicode MS"/>
      <w:kern w:val="2"/>
      <w:lang w:eastAsia="hi-IN" w:bidi="hi-IN"/>
    </w:rPr>
  </w:style>
  <w:style w:type="paragraph" w:customStyle="1" w:styleId="Style59">
    <w:name w:val="Style59"/>
    <w:basedOn w:val="a"/>
    <w:rsid w:val="00D462C1"/>
    <w:pPr>
      <w:widowControl w:val="0"/>
      <w:suppressAutoHyphens/>
      <w:autoSpaceDE w:val="0"/>
    </w:pPr>
    <w:rPr>
      <w:rFonts w:eastAsia="Arial Unicode MS"/>
      <w:kern w:val="2"/>
      <w:lang w:eastAsia="hi-IN" w:bidi="hi-IN"/>
    </w:rPr>
  </w:style>
  <w:style w:type="paragraph" w:customStyle="1" w:styleId="Standard">
    <w:name w:val="Standard"/>
    <w:rsid w:val="00D462C1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Style34">
    <w:name w:val="Style34"/>
    <w:basedOn w:val="Standard"/>
    <w:rsid w:val="00D462C1"/>
  </w:style>
  <w:style w:type="paragraph" w:customStyle="1" w:styleId="Style36">
    <w:name w:val="Style36"/>
    <w:basedOn w:val="Standard"/>
    <w:rsid w:val="00D462C1"/>
  </w:style>
  <w:style w:type="paragraph" w:customStyle="1" w:styleId="Style57">
    <w:name w:val="Style57"/>
    <w:basedOn w:val="Standard"/>
    <w:rsid w:val="00D462C1"/>
  </w:style>
  <w:style w:type="paragraph" w:customStyle="1" w:styleId="TableContents">
    <w:name w:val="Table Contents"/>
    <w:basedOn w:val="Standard"/>
    <w:rsid w:val="00D462C1"/>
    <w:pPr>
      <w:suppressLineNumbers/>
    </w:pPr>
  </w:style>
  <w:style w:type="paragraph" w:customStyle="1" w:styleId="Style20">
    <w:name w:val="Style20"/>
    <w:basedOn w:val="Standard"/>
    <w:rsid w:val="00D462C1"/>
  </w:style>
  <w:style w:type="paragraph" w:customStyle="1" w:styleId="Style15">
    <w:name w:val="Style15"/>
    <w:basedOn w:val="Standard"/>
    <w:rsid w:val="00D462C1"/>
  </w:style>
  <w:style w:type="paragraph" w:customStyle="1" w:styleId="Style25">
    <w:name w:val="Style25"/>
    <w:basedOn w:val="Standard"/>
    <w:rsid w:val="00D462C1"/>
  </w:style>
  <w:style w:type="paragraph" w:customStyle="1" w:styleId="Style16">
    <w:name w:val="Style16"/>
    <w:basedOn w:val="Standard"/>
    <w:rsid w:val="00D462C1"/>
  </w:style>
  <w:style w:type="paragraph" w:customStyle="1" w:styleId="af2">
    <w:name w:val="Знак"/>
    <w:basedOn w:val="a"/>
    <w:rsid w:val="00D462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D462C1"/>
    <w:pPr>
      <w:spacing w:before="100" w:beforeAutospacing="1" w:after="100" w:afterAutospacing="1"/>
    </w:pPr>
  </w:style>
  <w:style w:type="paragraph" w:customStyle="1" w:styleId="p10">
    <w:name w:val="p10"/>
    <w:basedOn w:val="a"/>
    <w:rsid w:val="00D462C1"/>
    <w:pPr>
      <w:spacing w:before="100" w:beforeAutospacing="1" w:after="100" w:afterAutospacing="1"/>
    </w:pPr>
  </w:style>
  <w:style w:type="paragraph" w:customStyle="1" w:styleId="p6">
    <w:name w:val="p6"/>
    <w:basedOn w:val="a"/>
    <w:rsid w:val="00D462C1"/>
    <w:pPr>
      <w:spacing w:before="100" w:beforeAutospacing="1" w:after="100" w:afterAutospacing="1"/>
    </w:pPr>
  </w:style>
  <w:style w:type="paragraph" w:customStyle="1" w:styleId="p7">
    <w:name w:val="p7"/>
    <w:basedOn w:val="a"/>
    <w:rsid w:val="00D462C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basedOn w:val="a0"/>
    <w:uiPriority w:val="99"/>
    <w:semiHidden/>
    <w:rsid w:val="00D462C1"/>
    <w:rPr>
      <w:sz w:val="24"/>
      <w:szCs w:val="24"/>
    </w:rPr>
  </w:style>
  <w:style w:type="character" w:customStyle="1" w:styleId="FontStyle157">
    <w:name w:val="Font Style157"/>
    <w:rsid w:val="00D462C1"/>
    <w:rPr>
      <w:rFonts w:ascii="Times New Roman" w:eastAsia="Times New Roman" w:hAnsi="Times New Roman" w:cs="Times New Roman" w:hint="default"/>
      <w:b/>
      <w:bCs w:val="0"/>
      <w:color w:val="auto"/>
      <w:sz w:val="26"/>
      <w:lang w:val="ru-RU"/>
    </w:rPr>
  </w:style>
  <w:style w:type="character" w:customStyle="1" w:styleId="FontStyle163">
    <w:name w:val="Font Style163"/>
    <w:rsid w:val="00D462C1"/>
    <w:rPr>
      <w:rFonts w:ascii="Times New Roman" w:hAnsi="Times New Roman" w:cs="Times New Roman" w:hint="default"/>
      <w:sz w:val="18"/>
      <w:lang w:val="ru-RU"/>
    </w:rPr>
  </w:style>
  <w:style w:type="character" w:customStyle="1" w:styleId="FontStyle162">
    <w:name w:val="Font Style162"/>
    <w:rsid w:val="00D462C1"/>
    <w:rPr>
      <w:rFonts w:ascii="Times New Roman" w:hAnsi="Times New Roman" w:cs="Times New Roman" w:hint="default"/>
      <w:b/>
      <w:bCs w:val="0"/>
      <w:sz w:val="18"/>
      <w:lang w:val="ru-RU"/>
    </w:rPr>
  </w:style>
  <w:style w:type="character" w:customStyle="1" w:styleId="FontStyle158">
    <w:name w:val="Font Style158"/>
    <w:rsid w:val="00D462C1"/>
    <w:rPr>
      <w:rFonts w:ascii="Times New Roman" w:eastAsia="Times New Roman" w:hAnsi="Times New Roman" w:cs="Times New Roman" w:hint="default"/>
      <w:color w:val="auto"/>
      <w:sz w:val="26"/>
      <w:lang w:val="ru-RU"/>
    </w:rPr>
  </w:style>
  <w:style w:type="character" w:customStyle="1" w:styleId="FontStyle176">
    <w:name w:val="Font Style176"/>
    <w:rsid w:val="00D462C1"/>
    <w:rPr>
      <w:rFonts w:ascii="Times New Roman" w:hAnsi="Times New Roman" w:cs="Times New Roman" w:hint="default"/>
      <w:sz w:val="18"/>
      <w:lang w:val="ru-RU"/>
    </w:rPr>
  </w:style>
  <w:style w:type="character" w:customStyle="1" w:styleId="FontStyle177">
    <w:name w:val="Font Style177"/>
    <w:rsid w:val="00D462C1"/>
    <w:rPr>
      <w:rFonts w:ascii="Times New Roman" w:hAnsi="Times New Roman" w:cs="Times New Roman" w:hint="default"/>
      <w:b/>
      <w:bCs w:val="0"/>
      <w:sz w:val="18"/>
      <w:lang w:val="ru-RU"/>
    </w:rPr>
  </w:style>
  <w:style w:type="character" w:customStyle="1" w:styleId="s4">
    <w:name w:val="s4"/>
    <w:basedOn w:val="a0"/>
    <w:rsid w:val="00D462C1"/>
  </w:style>
  <w:style w:type="character" w:customStyle="1" w:styleId="s3">
    <w:name w:val="s3"/>
    <w:basedOn w:val="a0"/>
    <w:rsid w:val="00D462C1"/>
  </w:style>
  <w:style w:type="table" w:styleId="af3">
    <w:name w:val="Table Grid"/>
    <w:basedOn w:val="a1"/>
    <w:uiPriority w:val="59"/>
    <w:rsid w:val="00D4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8649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64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6367-B831-4609-9880-F2201DE6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2015-12-11T05:03:00Z</cp:lastPrinted>
  <dcterms:created xsi:type="dcterms:W3CDTF">2015-12-09T02:05:00Z</dcterms:created>
  <dcterms:modified xsi:type="dcterms:W3CDTF">2015-12-11T06:04:00Z</dcterms:modified>
</cp:coreProperties>
</file>