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0D7B" w:rsidTr="00310D7B">
        <w:tc>
          <w:tcPr>
            <w:tcW w:w="10773" w:type="dxa"/>
            <w:hideMark/>
          </w:tcPr>
          <w:p w:rsidR="00310D7B" w:rsidRDefault="00310D7B" w:rsidP="00310D7B">
            <w:pPr>
              <w:pStyle w:val="a4"/>
              <w:ind w:left="29"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10D7B" w:rsidTr="00310D7B">
        <w:tc>
          <w:tcPr>
            <w:tcW w:w="10773" w:type="dxa"/>
            <w:hideMark/>
          </w:tcPr>
          <w:p w:rsidR="00310D7B" w:rsidRDefault="00310D7B">
            <w:pPr>
              <w:pStyle w:val="a4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10D7B" w:rsidTr="00310D7B">
        <w:tc>
          <w:tcPr>
            <w:tcW w:w="10773" w:type="dxa"/>
            <w:hideMark/>
          </w:tcPr>
          <w:p w:rsidR="00310D7B" w:rsidRDefault="00310D7B">
            <w:pPr>
              <w:pStyle w:val="a4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310D7B" w:rsidRDefault="00310D7B">
            <w:pPr>
              <w:pStyle w:val="a4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310D7B" w:rsidTr="00310D7B">
        <w:tc>
          <w:tcPr>
            <w:tcW w:w="10773" w:type="dxa"/>
          </w:tcPr>
          <w:p w:rsidR="00310D7B" w:rsidRDefault="00310D7B">
            <w:pPr>
              <w:pStyle w:val="a4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10D7B" w:rsidTr="00310D7B">
        <w:tc>
          <w:tcPr>
            <w:tcW w:w="10773" w:type="dxa"/>
            <w:hideMark/>
          </w:tcPr>
          <w:p w:rsidR="00310D7B" w:rsidRDefault="00310D7B">
            <w:pPr>
              <w:pStyle w:val="a4"/>
              <w:ind w:right="-271"/>
              <w:jc w:val="center"/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310D7B" w:rsidTr="00310D7B">
        <w:tc>
          <w:tcPr>
            <w:tcW w:w="10773" w:type="dxa"/>
          </w:tcPr>
          <w:p w:rsidR="00310D7B" w:rsidRDefault="00310D7B">
            <w:pPr>
              <w:pStyle w:val="a4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10D7B" w:rsidTr="00310D7B">
        <w:tc>
          <w:tcPr>
            <w:tcW w:w="10773" w:type="dxa"/>
          </w:tcPr>
          <w:p w:rsidR="00310D7B" w:rsidRDefault="00310D7B">
            <w:pPr>
              <w:pStyle w:val="a4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10D7B" w:rsidTr="00310D7B">
        <w:tc>
          <w:tcPr>
            <w:tcW w:w="10773" w:type="dxa"/>
          </w:tcPr>
          <w:p w:rsidR="00310D7B" w:rsidRDefault="00310D7B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«31» января</w:t>
            </w:r>
            <w:r>
              <w:rPr>
                <w:b/>
                <w:spacing w:val="20"/>
                <w:sz w:val="28"/>
              </w:rPr>
              <w:t xml:space="preserve"> 2022 г.               </w:t>
            </w:r>
            <w:r>
              <w:rPr>
                <w:b/>
                <w:spacing w:val="20"/>
                <w:sz w:val="28"/>
              </w:rPr>
              <w:t xml:space="preserve">                       № 4-Рк</w:t>
            </w:r>
          </w:p>
          <w:p w:rsidR="00310D7B" w:rsidRDefault="00310D7B">
            <w:pPr>
              <w:pStyle w:val="a4"/>
              <w:ind w:right="-271"/>
              <w:jc w:val="center"/>
            </w:pPr>
          </w:p>
        </w:tc>
      </w:tr>
      <w:tr w:rsidR="00310D7B" w:rsidTr="00310D7B">
        <w:tc>
          <w:tcPr>
            <w:tcW w:w="10773" w:type="dxa"/>
            <w:hideMark/>
          </w:tcPr>
          <w:p w:rsidR="00310D7B" w:rsidRDefault="00310D7B">
            <w:pPr>
              <w:pStyle w:val="a4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  <w:tr w:rsidR="00310D7B" w:rsidTr="00310D7B">
        <w:tc>
          <w:tcPr>
            <w:tcW w:w="10773" w:type="dxa"/>
          </w:tcPr>
          <w:p w:rsidR="00310D7B" w:rsidRDefault="00310D7B">
            <w:pPr>
              <w:pStyle w:val="a4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10D7B" w:rsidRDefault="00310D7B" w:rsidP="00310D7B">
      <w:pPr>
        <w:ind w:right="283"/>
      </w:pPr>
      <w:r>
        <w:rPr>
          <w:b/>
          <w:sz w:val="28"/>
        </w:rPr>
        <w:t xml:space="preserve">Об утверждении штатного расписания работников, </w:t>
      </w:r>
    </w:p>
    <w:p w:rsidR="00310D7B" w:rsidRDefault="00310D7B" w:rsidP="00310D7B">
      <w:pPr>
        <w:ind w:right="283"/>
      </w:pPr>
      <w:r>
        <w:rPr>
          <w:b/>
          <w:sz w:val="28"/>
        </w:rPr>
        <w:t>осуществляющих полномочия по первичному воинскому учету,</w:t>
      </w:r>
      <w:r>
        <w:rPr>
          <w:b/>
          <w:sz w:val="28"/>
        </w:rPr>
        <w:t xml:space="preserve"> Администрации Будаговского </w:t>
      </w:r>
      <w:r>
        <w:rPr>
          <w:b/>
          <w:sz w:val="28"/>
        </w:rPr>
        <w:t xml:space="preserve">сельского поселения </w:t>
      </w:r>
    </w:p>
    <w:p w:rsidR="00310D7B" w:rsidRDefault="00310D7B" w:rsidP="00310D7B">
      <w:pPr>
        <w:ind w:right="283"/>
        <w:rPr>
          <w:b/>
          <w:sz w:val="28"/>
        </w:rPr>
      </w:pPr>
    </w:p>
    <w:p w:rsidR="00310D7B" w:rsidRDefault="00310D7B" w:rsidP="00310D7B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  <w:szCs w:val="28"/>
        </w:rPr>
        <w:t xml:space="preserve">В соответствии с Законом Иркутской </w:t>
      </w:r>
      <w:r w:rsidRPr="00310D7B">
        <w:rPr>
          <w:sz w:val="28"/>
          <w:szCs w:val="28"/>
        </w:rPr>
        <w:t xml:space="preserve">области </w:t>
      </w:r>
      <w:hyperlink r:id="rId4" w:history="1">
        <w:r w:rsidRPr="00310D7B">
          <w:rPr>
            <w:rStyle w:val="a3"/>
            <w:color w:val="auto"/>
            <w:sz w:val="28"/>
            <w:szCs w:val="28"/>
            <w:u w:val="none"/>
          </w:rPr>
          <w:t>от 16.12.2021 г. № 130-оз</w:t>
        </w:r>
        <w:r w:rsidRPr="00310D7B">
          <w:rPr>
            <w:sz w:val="28"/>
            <w:szCs w:val="28"/>
          </w:rPr>
          <w:br/>
        </w:r>
        <w:r w:rsidRPr="00310D7B">
          <w:rPr>
            <w:rStyle w:val="a3"/>
            <w:color w:val="auto"/>
            <w:sz w:val="28"/>
            <w:szCs w:val="28"/>
            <w:u w:val="none"/>
          </w:rPr>
          <w:t>«Об областном бюджете на 2022 год</w:t>
        </w:r>
      </w:hyperlink>
      <w:r w:rsidRPr="00310D7B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 xml:space="preserve"> 2023 и 2024 годов», Положением об оплате труда и формировании фонда оплаты труда работников, осуществляющих полномочия по первичному воинскому уч</w:t>
      </w:r>
      <w:r>
        <w:rPr>
          <w:sz w:val="28"/>
          <w:szCs w:val="28"/>
        </w:rPr>
        <w:t>ету, Администрации Будаговского</w:t>
      </w:r>
      <w:r>
        <w:rPr>
          <w:sz w:val="28"/>
          <w:szCs w:val="28"/>
        </w:rPr>
        <w:t xml:space="preserve"> сельского поселения, утвержденным постановл</w:t>
      </w:r>
      <w:r>
        <w:rPr>
          <w:sz w:val="28"/>
          <w:szCs w:val="28"/>
        </w:rPr>
        <w:t>ением Администрации Будаговского сельского поселения от «05» февраля 2020 г. № 3-ПГ</w:t>
      </w:r>
      <w:r>
        <w:rPr>
          <w:sz w:val="28"/>
          <w:szCs w:val="28"/>
        </w:rPr>
        <w:t>, руководс</w:t>
      </w:r>
      <w:r>
        <w:rPr>
          <w:sz w:val="28"/>
          <w:szCs w:val="28"/>
        </w:rPr>
        <w:t>твуясь статьей 24 Устава Будаговского</w:t>
      </w:r>
      <w:r>
        <w:rPr>
          <w:sz w:val="28"/>
          <w:szCs w:val="28"/>
        </w:rPr>
        <w:t xml:space="preserve"> муниципального образования:</w:t>
      </w: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</w:rPr>
        <w:t>Утвердить и ввести в действие с 01.01.2022 г. штатное расписание работников, осуществляющих полномочия по первичному воинскому уче</w:t>
      </w:r>
      <w:r>
        <w:rPr>
          <w:sz w:val="28"/>
        </w:rPr>
        <w:t>ту, Администрации Будаговского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в количестве 0,40</w:t>
      </w:r>
      <w:r>
        <w:rPr>
          <w:sz w:val="28"/>
          <w:szCs w:val="28"/>
        </w:rPr>
        <w:t xml:space="preserve"> штатных единиц с месячн</w:t>
      </w:r>
      <w:r>
        <w:rPr>
          <w:sz w:val="28"/>
          <w:szCs w:val="28"/>
        </w:rPr>
        <w:t>ым фондом оплаты труда 8372,16(восемь тысяч триста семьдесят два) руб. 16</w:t>
      </w:r>
      <w:r>
        <w:rPr>
          <w:sz w:val="28"/>
          <w:szCs w:val="28"/>
        </w:rPr>
        <w:t xml:space="preserve"> коп.</w:t>
      </w:r>
      <w:r>
        <w:rPr>
          <w:sz w:val="28"/>
        </w:rPr>
        <w:t xml:space="preserve"> </w:t>
      </w: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</w:rPr>
        <w:t>2. Установить, что настоящее штатное расписание действует на время передачи полномочий по первичному воинскому учету.</w:t>
      </w: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Финансирование расходов на выплату заработной платы </w:t>
      </w:r>
      <w:r>
        <w:rPr>
          <w:sz w:val="28"/>
        </w:rPr>
        <w:t>работникам, осуществляющим полномочия по первичному воинскому уче</w:t>
      </w:r>
      <w:r>
        <w:rPr>
          <w:sz w:val="28"/>
        </w:rPr>
        <w:t xml:space="preserve">ту, Администрации Будаговского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производить в пределах утвержденного фонда оплаты труда за счет средств, переданных на исполнение данных полномочий. </w:t>
      </w: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  <w:szCs w:val="28"/>
        </w:rPr>
        <w:t>4. Признать утратившим силу с 01.01.2022 г. распоряже</w:t>
      </w:r>
      <w:r>
        <w:rPr>
          <w:sz w:val="28"/>
          <w:szCs w:val="28"/>
        </w:rPr>
        <w:t>ние Администрации Будаговского сельского поселения от «29» января 2021 г. № 4а-Рк</w:t>
      </w:r>
      <w:r>
        <w:rPr>
          <w:sz w:val="28"/>
          <w:szCs w:val="28"/>
        </w:rPr>
        <w:t xml:space="preserve"> «Об утверждении штатного расписания работников, осуществляющих полномочия по первичному воинскому учету, Администрации </w:t>
      </w:r>
      <w:r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поселения».</w:t>
      </w:r>
    </w:p>
    <w:p w:rsidR="00310D7B" w:rsidRDefault="00310D7B" w:rsidP="00310D7B">
      <w:pPr>
        <w:tabs>
          <w:tab w:val="left" w:pos="-142"/>
        </w:tabs>
        <w:ind w:firstLine="709"/>
        <w:jc w:val="both"/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310D7B" w:rsidRDefault="00310D7B" w:rsidP="00310D7B">
      <w:pPr>
        <w:tabs>
          <w:tab w:val="left" w:pos="-142"/>
        </w:tabs>
        <w:ind w:firstLine="709"/>
        <w:jc w:val="both"/>
        <w:rPr>
          <w:color w:val="FF0000"/>
          <w:sz w:val="28"/>
        </w:rPr>
      </w:pPr>
    </w:p>
    <w:p w:rsidR="00310D7B" w:rsidRDefault="00310D7B" w:rsidP="00310D7B">
      <w:pPr>
        <w:tabs>
          <w:tab w:val="left" w:pos="-142"/>
        </w:tabs>
        <w:ind w:firstLine="709"/>
        <w:jc w:val="both"/>
        <w:rPr>
          <w:color w:val="FF0000"/>
          <w:sz w:val="28"/>
        </w:rPr>
      </w:pPr>
    </w:p>
    <w:p w:rsidR="00310D7B" w:rsidRDefault="00310D7B" w:rsidP="00310D7B">
      <w:pPr>
        <w:ind w:firstLine="709"/>
        <w:rPr>
          <w:b/>
          <w:sz w:val="28"/>
        </w:rPr>
      </w:pPr>
      <w:r>
        <w:rPr>
          <w:b/>
          <w:sz w:val="28"/>
        </w:rPr>
        <w:t xml:space="preserve">Глава Будаговского </w:t>
      </w:r>
    </w:p>
    <w:p w:rsidR="00763560" w:rsidRPr="00310D7B" w:rsidRDefault="00310D7B" w:rsidP="00310D7B">
      <w:pPr>
        <w:ind w:firstLine="709"/>
        <w:rPr>
          <w:b/>
          <w:sz w:val="28"/>
        </w:rPr>
      </w:pPr>
      <w:r>
        <w:rPr>
          <w:b/>
          <w:sz w:val="28"/>
        </w:rPr>
        <w:t xml:space="preserve">сельского поселения      </w:t>
      </w:r>
      <w:r>
        <w:rPr>
          <w:b/>
          <w:sz w:val="28"/>
        </w:rPr>
        <w:t xml:space="preserve">                                           И.А.Лысенко</w:t>
      </w:r>
      <w:bookmarkStart w:id="0" w:name="_GoBack"/>
      <w:bookmarkEnd w:id="0"/>
    </w:p>
    <w:sectPr w:rsidR="00763560" w:rsidRPr="00310D7B" w:rsidSect="00310D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0"/>
    <w:rsid w:val="00310D7B"/>
    <w:rsid w:val="00763560"/>
    <w:rsid w:val="00B778D8"/>
    <w:rsid w:val="00D64D0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751"/>
  <w15:chartTrackingRefBased/>
  <w15:docId w15:val="{E589BE22-1A23-41DF-83F8-E4091A4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D7B"/>
    <w:rPr>
      <w:color w:val="0000FF"/>
      <w:u w:val="single"/>
    </w:rPr>
  </w:style>
  <w:style w:type="paragraph" w:customStyle="1" w:styleId="a4">
    <w:name w:val="Шапка (герб)"/>
    <w:basedOn w:val="a"/>
    <w:rsid w:val="00310D7B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380020161011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2022-02-09T01:29:00Z</dcterms:created>
  <dcterms:modified xsi:type="dcterms:W3CDTF">2022-02-09T01:38:00Z</dcterms:modified>
</cp:coreProperties>
</file>