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16" w:rsidRDefault="00715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sz w:val="28"/>
          <w:szCs w:val="28"/>
        </w:rPr>
        <w:t>ИРКУТСКАЯ ОБЛАСТЬ</w:t>
      </w:r>
    </w:p>
    <w:p w:rsidR="00206016" w:rsidRDefault="00715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ТУЛУНСКИЙ РАЙОН</w:t>
      </w:r>
    </w:p>
    <w:p w:rsidR="00206016" w:rsidRDefault="00715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Администрация Будаговского</w:t>
      </w:r>
    </w:p>
    <w:p w:rsidR="00206016" w:rsidRDefault="00715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 А С П О Р Я Ж Е Н И Е</w:t>
      </w: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9000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71C50">
        <w:rPr>
          <w:rFonts w:ascii="Times New Roman" w:eastAsia="Calibri" w:hAnsi="Times New Roman" w:cs="Times New Roman"/>
          <w:sz w:val="28"/>
          <w:szCs w:val="28"/>
        </w:rPr>
        <w:t>1</w:t>
      </w:r>
      <w:r w:rsidR="00552215">
        <w:rPr>
          <w:rFonts w:ascii="Times New Roman" w:eastAsia="Calibri" w:hAnsi="Times New Roman" w:cs="Times New Roman"/>
          <w:sz w:val="28"/>
          <w:szCs w:val="28"/>
        </w:rPr>
        <w:t>.</w:t>
      </w:r>
      <w:r w:rsidR="00771C50">
        <w:rPr>
          <w:rFonts w:ascii="Times New Roman" w:eastAsia="Calibri" w:hAnsi="Times New Roman" w:cs="Times New Roman"/>
          <w:sz w:val="28"/>
          <w:szCs w:val="28"/>
        </w:rPr>
        <w:t>01</w:t>
      </w:r>
      <w:r w:rsidR="00552215">
        <w:rPr>
          <w:rFonts w:ascii="Times New Roman" w:eastAsia="Calibri" w:hAnsi="Times New Roman" w:cs="Times New Roman"/>
          <w:sz w:val="28"/>
          <w:szCs w:val="28"/>
        </w:rPr>
        <w:t>.202</w:t>
      </w:r>
      <w:r w:rsidR="00771C50">
        <w:rPr>
          <w:rFonts w:ascii="Times New Roman" w:eastAsia="Calibri" w:hAnsi="Times New Roman" w:cs="Times New Roman"/>
          <w:sz w:val="28"/>
          <w:szCs w:val="28"/>
        </w:rPr>
        <w:t>2</w:t>
      </w:r>
      <w:r w:rsidR="007154B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144F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</w:t>
      </w:r>
      <w:r w:rsidR="00771C50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41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198">
        <w:rPr>
          <w:rFonts w:ascii="Times New Roman" w:eastAsia="Calibri" w:hAnsi="Times New Roman" w:cs="Times New Roman"/>
          <w:sz w:val="28"/>
          <w:szCs w:val="28"/>
        </w:rPr>
        <w:t>№ 5-Рк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Будагово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Об установлении выплат</w:t>
      </w: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стимулирующего характера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основании протокола заседания Комиссии по распределению выплат стимулирующего характера муниципального казенного учреждения культуры «Культурно-досуговый центр Будаговского муниципального образования» от </w:t>
      </w:r>
      <w:r w:rsidR="009000A7">
        <w:rPr>
          <w:rFonts w:ascii="Times New Roman" w:eastAsia="Calibri" w:hAnsi="Times New Roman" w:cs="Times New Roman"/>
          <w:sz w:val="28"/>
          <w:szCs w:val="28"/>
        </w:rPr>
        <w:t>3</w:t>
      </w:r>
      <w:r w:rsidR="00771C50">
        <w:rPr>
          <w:rFonts w:ascii="Times New Roman" w:eastAsia="Calibri" w:hAnsi="Times New Roman" w:cs="Times New Roman"/>
          <w:sz w:val="28"/>
          <w:szCs w:val="28"/>
        </w:rPr>
        <w:t>1</w:t>
      </w:r>
      <w:r w:rsidR="00552215" w:rsidRPr="00552215">
        <w:rPr>
          <w:rFonts w:ascii="Times New Roman" w:eastAsia="Calibri" w:hAnsi="Times New Roman" w:cs="Times New Roman"/>
          <w:sz w:val="28"/>
          <w:szCs w:val="28"/>
        </w:rPr>
        <w:t>.</w:t>
      </w:r>
      <w:r w:rsidR="00771C50">
        <w:rPr>
          <w:rFonts w:ascii="Times New Roman" w:eastAsia="Calibri" w:hAnsi="Times New Roman" w:cs="Times New Roman"/>
          <w:sz w:val="28"/>
          <w:szCs w:val="28"/>
        </w:rPr>
        <w:t>01</w:t>
      </w:r>
      <w:r w:rsidR="00552215" w:rsidRPr="00552215">
        <w:rPr>
          <w:rFonts w:ascii="Times New Roman" w:eastAsia="Calibri" w:hAnsi="Times New Roman" w:cs="Times New Roman"/>
          <w:sz w:val="28"/>
          <w:szCs w:val="28"/>
        </w:rPr>
        <w:t>.202</w:t>
      </w:r>
      <w:r w:rsidR="00771C5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№ </w:t>
      </w:r>
      <w:r w:rsidR="0046295B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, руководствуясь Положением об оплате труда муниципального казенного учреждения культуры «Культурно-досуговый центр Будаговского МО» находящегося в ведении Будаговского сельского поселения утв</w:t>
      </w:r>
      <w:r w:rsidR="00753D1C">
        <w:rPr>
          <w:rFonts w:ascii="Times New Roman" w:eastAsia="Calibri" w:hAnsi="Times New Roman" w:cs="Times New Roman"/>
          <w:sz w:val="28"/>
          <w:szCs w:val="28"/>
        </w:rPr>
        <w:t>ержденный (от 18.12.2017г. за №</w:t>
      </w:r>
      <w:r w:rsidR="004144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D1C">
        <w:rPr>
          <w:rFonts w:ascii="Times New Roman" w:eastAsia="Calibri" w:hAnsi="Times New Roman" w:cs="Times New Roman"/>
          <w:sz w:val="28"/>
          <w:szCs w:val="28"/>
        </w:rPr>
        <w:t>5</w:t>
      </w:r>
      <w:r w:rsidR="002E1AA8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–ПГ: руководствуясь уставом Будаговского муниципального образования): 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Шутову Владимиру Алексеевичу - директору МКУК «КДЦ Будаговского МО» установить с </w:t>
      </w:r>
      <w:r>
        <w:rPr>
          <w:rFonts w:ascii="Times New Roman" w:hAnsi="Times New Roman"/>
          <w:sz w:val="28"/>
          <w:szCs w:val="28"/>
        </w:rPr>
        <w:t>01.</w:t>
      </w:r>
      <w:r w:rsidR="00771C5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552215">
        <w:rPr>
          <w:rFonts w:ascii="Times New Roman" w:hAnsi="Times New Roman"/>
          <w:sz w:val="28"/>
          <w:szCs w:val="28"/>
        </w:rPr>
        <w:t>2</w:t>
      </w:r>
      <w:r w:rsidR="00771C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г по </w:t>
      </w:r>
      <w:r w:rsidR="008C7B7B">
        <w:rPr>
          <w:rFonts w:ascii="Times New Roman" w:hAnsi="Times New Roman"/>
          <w:sz w:val="28"/>
          <w:szCs w:val="28"/>
        </w:rPr>
        <w:t>3</w:t>
      </w:r>
      <w:r w:rsidR="00332E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71C50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552215">
        <w:rPr>
          <w:rFonts w:ascii="Times New Roman" w:hAnsi="Times New Roman"/>
          <w:sz w:val="28"/>
          <w:szCs w:val="28"/>
        </w:rPr>
        <w:t>2</w:t>
      </w:r>
      <w:r w:rsidR="00771C5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выплату стимулирующего характера с учетом районного коэффициента 30 % и южной надбавки 30 %: за интенсивность и высокие результаты в размере </w:t>
      </w:r>
      <w:r w:rsidR="00771C50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рубл</w:t>
      </w:r>
      <w:r w:rsidR="00C65BF5">
        <w:rPr>
          <w:rFonts w:ascii="Times New Roman" w:eastAsia="Calibri" w:hAnsi="Times New Roman" w:cs="Times New Roman"/>
          <w:sz w:val="28"/>
          <w:szCs w:val="28"/>
        </w:rPr>
        <w:t>ей</w:t>
      </w:r>
      <w:r w:rsidR="009000A7">
        <w:rPr>
          <w:rFonts w:ascii="Times New Roman" w:eastAsia="Calibri" w:hAnsi="Times New Roman" w:cs="Times New Roman"/>
          <w:sz w:val="28"/>
          <w:szCs w:val="28"/>
        </w:rPr>
        <w:t>0</w:t>
      </w:r>
      <w:r w:rsidR="0046295B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копе</w:t>
      </w:r>
      <w:r w:rsidR="00C65BF5">
        <w:rPr>
          <w:rFonts w:ascii="Times New Roman" w:eastAsia="Calibri" w:hAnsi="Times New Roman" w:cs="Times New Roman"/>
          <w:sz w:val="28"/>
          <w:szCs w:val="28"/>
        </w:rPr>
        <w:t>ек</w:t>
      </w:r>
      <w:r w:rsidR="00F848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2.Централизованной бухгалтерии администрации Тулунского муниципального района (Н.В.Горбуновой) произвести соответствующую выплату, установленную настоящим распоряжением в пределах фонда оплаты труда.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Будаговского</w:t>
      </w: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сельского поселения                                                       Лысенко И. А</w:t>
      </w: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20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7154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Протокол № </w:t>
      </w:r>
      <w:r w:rsidR="0046295B">
        <w:rPr>
          <w:rFonts w:ascii="Times New Roman" w:eastAsia="Calibri" w:hAnsi="Times New Roman" w:cs="Times New Roman"/>
          <w:b/>
          <w:sz w:val="28"/>
          <w:szCs w:val="28"/>
        </w:rPr>
        <w:t>1</w:t>
      </w: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Заседание комиссии по распределению выплат стимулирующего характера директору Шутову В.А.  муниципального казённого учреждения культуры «Культурно-досугового центра Будаговского муниципального образования"</w:t>
      </w:r>
    </w:p>
    <w:p w:rsidR="00206016" w:rsidRDefault="003436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</w:t>
      </w:r>
      <w:r w:rsidR="009000A7">
        <w:rPr>
          <w:rFonts w:ascii="Times New Roman" w:eastAsia="Calibri" w:hAnsi="Times New Roman" w:cs="Times New Roman"/>
          <w:sz w:val="28"/>
          <w:szCs w:val="28"/>
        </w:rPr>
        <w:t>3</w:t>
      </w:r>
      <w:r w:rsidR="00771C50">
        <w:rPr>
          <w:rFonts w:ascii="Times New Roman" w:eastAsia="Calibri" w:hAnsi="Times New Roman" w:cs="Times New Roman"/>
          <w:sz w:val="28"/>
          <w:szCs w:val="28"/>
        </w:rPr>
        <w:t>1</w:t>
      </w:r>
      <w:r w:rsidR="007154B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771C50">
        <w:rPr>
          <w:rFonts w:ascii="Times New Roman" w:eastAsia="Calibri" w:hAnsi="Times New Roman" w:cs="Times New Roman"/>
          <w:sz w:val="28"/>
          <w:szCs w:val="28"/>
        </w:rPr>
        <w:t xml:space="preserve">января </w:t>
      </w:r>
      <w:r w:rsidR="007154B3">
        <w:rPr>
          <w:rFonts w:ascii="Times New Roman" w:eastAsia="Calibri" w:hAnsi="Times New Roman" w:cs="Times New Roman"/>
          <w:sz w:val="28"/>
          <w:szCs w:val="28"/>
        </w:rPr>
        <w:t>20</w:t>
      </w:r>
      <w:r w:rsidR="00552215">
        <w:rPr>
          <w:rFonts w:ascii="Times New Roman" w:eastAsia="Calibri" w:hAnsi="Times New Roman" w:cs="Times New Roman"/>
          <w:sz w:val="28"/>
          <w:szCs w:val="28"/>
        </w:rPr>
        <w:t>2</w:t>
      </w:r>
      <w:r w:rsidR="00771C50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7154B3">
        <w:rPr>
          <w:rFonts w:ascii="Times New Roman" w:eastAsia="Calibri" w:hAnsi="Times New Roman" w:cs="Times New Roman"/>
          <w:sz w:val="28"/>
          <w:szCs w:val="28"/>
        </w:rPr>
        <w:t>года</w:t>
      </w:r>
    </w:p>
    <w:p w:rsidR="00206016" w:rsidRDefault="0020601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Присутствовали: </w:t>
      </w: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комиссии: </w:t>
      </w: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Будаговского сельского поселения И. А. Лысенко</w:t>
      </w: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комиссии: Н.И. Долгих</w:t>
      </w:r>
    </w:p>
    <w:p w:rsidR="00206016" w:rsidRDefault="003436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Члены комиссии: Т. И. Шевцова</w:t>
      </w: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Заседание правомочно.</w:t>
      </w:r>
    </w:p>
    <w:p w:rsidR="00206016" w:rsidRDefault="00206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Повестка дня:</w:t>
      </w:r>
    </w:p>
    <w:p w:rsidR="00206016" w:rsidRDefault="0020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7154B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Согласование выплат стимулирующего характера - директору МКУК «КДЦ Будаговского МО» - Шутову Владимиру Алексеевичу.</w:t>
      </w: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принята единогласно</w:t>
      </w:r>
    </w:p>
    <w:p w:rsidR="00206016" w:rsidRDefault="0020601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заседания:</w:t>
      </w:r>
    </w:p>
    <w:p w:rsidR="00206016" w:rsidRDefault="0020601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вопросу заслушали главу Будаговского сельского поселения Лысенко Ивана Алексеевича, который ознакомил комиссию с деятельностью директора МКУК «КДЦ Будаговского МО» Шутову В.А.. за </w:t>
      </w:r>
      <w:r w:rsidR="00771C50">
        <w:rPr>
          <w:rFonts w:ascii="Times New Roman" w:eastAsia="Calibri" w:hAnsi="Times New Roman" w:cs="Times New Roman"/>
          <w:sz w:val="28"/>
          <w:szCs w:val="28"/>
        </w:rPr>
        <w:t>январь</w:t>
      </w:r>
      <w:r w:rsidR="0085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текущего года; </w:t>
      </w:r>
    </w:p>
    <w:p w:rsidR="00206016" w:rsidRDefault="007154B3">
      <w:pPr>
        <w:pStyle w:val="Bodytext1"/>
        <w:shd w:val="clear" w:color="auto" w:fill="auto"/>
        <w:spacing w:before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Шутов В.А. выполнил: </w:t>
      </w:r>
    </w:p>
    <w:p w:rsidR="00206016" w:rsidRDefault="00190EE5">
      <w:pPr>
        <w:pStyle w:val="Bodytext1"/>
        <w:shd w:val="clear" w:color="auto" w:fill="auto"/>
        <w:spacing w:before="0" w:line="240" w:lineRule="auto"/>
        <w:ind w:firstLine="30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Выполнил требование по охране труда, правил противопожарной безопасности – </w:t>
      </w:r>
      <w:r w:rsidR="009000A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баллов; Уровень удовлетворенности потребителей качеством предоставления учреждением услуг в сфере культуры </w:t>
      </w:r>
      <w:r w:rsidR="0046295B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бал; разработка нормативов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правовой документации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регламентирующей деятельность учреждения -</w:t>
      </w:r>
      <w:r w:rsidR="009000A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бал</w:t>
      </w:r>
      <w:r w:rsidR="009000A7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; организация и проведение внеплановых и вне стационарных мероприятий меж поселенческого уровня - </w:t>
      </w:r>
      <w:r w:rsidR="009000A7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бал</w:t>
      </w:r>
      <w:r w:rsidR="009000A7">
        <w:rPr>
          <w:rFonts w:ascii="Times New Roman" w:eastAsia="Calibri" w:hAnsi="Times New Roman" w:cs="Times New Roman"/>
          <w:sz w:val="28"/>
          <w:szCs w:val="28"/>
        </w:rPr>
        <w:t>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96A1A" w:rsidRDefault="007154B3" w:rsidP="00796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</w:t>
      </w:r>
      <w:r w:rsidR="00190EE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95B">
        <w:rPr>
          <w:rFonts w:ascii="Times New Roman" w:eastAsia="Calibri" w:hAnsi="Times New Roman" w:cs="Times New Roman"/>
          <w:sz w:val="28"/>
          <w:szCs w:val="28"/>
        </w:rPr>
        <w:t>0</w:t>
      </w:r>
      <w:r w:rsidR="00C65B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бал</w:t>
      </w:r>
      <w:r w:rsidR="008C7B7B">
        <w:rPr>
          <w:rFonts w:ascii="Times New Roman" w:eastAsia="Calibri" w:hAnsi="Times New Roman" w:cs="Times New Roman"/>
          <w:sz w:val="28"/>
          <w:szCs w:val="28"/>
        </w:rPr>
        <w:t>л</w:t>
      </w:r>
      <w:r w:rsidR="006C2430">
        <w:rPr>
          <w:rFonts w:ascii="Times New Roman" w:eastAsia="Calibri" w:hAnsi="Times New Roman" w:cs="Times New Roman"/>
          <w:sz w:val="28"/>
          <w:szCs w:val="28"/>
        </w:rPr>
        <w:t>ов</w:t>
      </w:r>
      <w:r w:rsidR="0085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04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Вес одного бала в рублях составляет </w:t>
      </w:r>
      <w:r w:rsidR="00851C8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1C50">
        <w:rPr>
          <w:rFonts w:ascii="Times New Roman" w:eastAsia="Calibri" w:hAnsi="Times New Roman" w:cs="Times New Roman"/>
          <w:sz w:val="28"/>
          <w:szCs w:val="28"/>
        </w:rPr>
        <w:t xml:space="preserve">0 </w:t>
      </w:r>
      <w:r>
        <w:rPr>
          <w:rFonts w:ascii="Times New Roman" w:eastAsia="Calibri" w:hAnsi="Times New Roman" w:cs="Times New Roman"/>
          <w:sz w:val="28"/>
          <w:szCs w:val="28"/>
        </w:rPr>
        <w:t>рубл</w:t>
      </w:r>
      <w:r w:rsidR="009000A7">
        <w:rPr>
          <w:rFonts w:ascii="Times New Roman" w:eastAsia="Calibri" w:hAnsi="Times New Roman" w:cs="Times New Roman"/>
          <w:sz w:val="28"/>
          <w:szCs w:val="28"/>
        </w:rPr>
        <w:t>ей</w:t>
      </w:r>
      <w:r w:rsidR="00771C50">
        <w:rPr>
          <w:rFonts w:ascii="Times New Roman" w:eastAsia="Calibri" w:hAnsi="Times New Roman" w:cs="Times New Roman"/>
          <w:sz w:val="28"/>
          <w:szCs w:val="28"/>
        </w:rPr>
        <w:t xml:space="preserve"> 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копе</w:t>
      </w:r>
      <w:r w:rsidR="00771C50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A1A" w:rsidRDefault="00796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РЕШЕНО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6A1A" w:rsidRDefault="007154B3" w:rsidP="00796A1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Рассмотрев расчеты, предусмотренные в Приложении 3 «Перечень критериев и показателей результативности и качества выполнения должностных обязанностей руководителями и их заместителями, работниками учреждений культуры, являющихся основанием для начисления стимулирующих выплат» к «Положению об оплате труда работников муниципального казённого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учреждения культуры «Культурно- досуговый центр Будаговского муниципального образования»» решено рекомендовать главе Будаговского муниципального образования установить выплаты стимулирующего характера Шутову В.А. за период с 01</w:t>
      </w:r>
      <w:r w:rsidR="00F734F4">
        <w:rPr>
          <w:rFonts w:ascii="Times New Roman" w:eastAsia="Calibri" w:hAnsi="Times New Roman" w:cs="Times New Roman"/>
          <w:sz w:val="28"/>
          <w:szCs w:val="28"/>
        </w:rPr>
        <w:t>.</w:t>
      </w:r>
      <w:r w:rsidR="00771C50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552215">
        <w:rPr>
          <w:rFonts w:ascii="Times New Roman" w:eastAsia="Calibri" w:hAnsi="Times New Roman" w:cs="Times New Roman"/>
          <w:sz w:val="28"/>
          <w:szCs w:val="28"/>
        </w:rPr>
        <w:t>2</w:t>
      </w:r>
      <w:r w:rsidR="00771C5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8C7B7B">
        <w:rPr>
          <w:rFonts w:ascii="Times New Roman" w:eastAsia="Calibri" w:hAnsi="Times New Roman" w:cs="Times New Roman"/>
          <w:sz w:val="28"/>
          <w:szCs w:val="28"/>
        </w:rPr>
        <w:t>3</w:t>
      </w:r>
      <w:r w:rsidR="00332E29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71C50">
        <w:rPr>
          <w:rFonts w:ascii="Times New Roman" w:eastAsia="Calibri" w:hAnsi="Times New Roman" w:cs="Times New Roman"/>
          <w:sz w:val="28"/>
          <w:szCs w:val="28"/>
        </w:rPr>
        <w:t>01</w:t>
      </w:r>
      <w:r>
        <w:rPr>
          <w:rFonts w:ascii="Times New Roman" w:eastAsia="Calibri" w:hAnsi="Times New Roman" w:cs="Times New Roman"/>
          <w:sz w:val="28"/>
          <w:szCs w:val="28"/>
        </w:rPr>
        <w:t>.20</w:t>
      </w:r>
      <w:r w:rsidR="00552215">
        <w:rPr>
          <w:rFonts w:ascii="Times New Roman" w:eastAsia="Calibri" w:hAnsi="Times New Roman" w:cs="Times New Roman"/>
          <w:sz w:val="28"/>
          <w:szCs w:val="28"/>
        </w:rPr>
        <w:t>2</w:t>
      </w:r>
      <w:r w:rsidR="00771C50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года за интенсивность и высокие результаты, с учетом районного коэффициента 30</w:t>
      </w:r>
      <w:r w:rsidR="00851C8E">
        <w:rPr>
          <w:rFonts w:ascii="Times New Roman" w:eastAsia="Calibri" w:hAnsi="Times New Roman" w:cs="Times New Roman"/>
          <w:sz w:val="28"/>
          <w:szCs w:val="28"/>
        </w:rPr>
        <w:t>%, южной надбавки 30% в размере</w:t>
      </w:r>
      <w:r w:rsidR="00771C50">
        <w:rPr>
          <w:rFonts w:ascii="Times New Roman" w:eastAsia="Calibri" w:hAnsi="Times New Roman" w:cs="Times New Roman"/>
          <w:sz w:val="28"/>
          <w:szCs w:val="28"/>
        </w:rPr>
        <w:t xml:space="preserve"> 0 руб</w:t>
      </w:r>
      <w:r w:rsidR="006C2430">
        <w:rPr>
          <w:rFonts w:ascii="Times New Roman" w:eastAsia="Calibri" w:hAnsi="Times New Roman" w:cs="Times New Roman"/>
          <w:sz w:val="28"/>
          <w:szCs w:val="28"/>
        </w:rPr>
        <w:t>.</w:t>
      </w:r>
      <w:r w:rsidR="009000A7">
        <w:rPr>
          <w:rFonts w:ascii="Times New Roman" w:eastAsia="Calibri" w:hAnsi="Times New Roman" w:cs="Times New Roman"/>
          <w:sz w:val="28"/>
          <w:szCs w:val="28"/>
        </w:rPr>
        <w:t>00</w:t>
      </w:r>
      <w:r w:rsidR="006C2430">
        <w:rPr>
          <w:rFonts w:ascii="Times New Roman" w:eastAsia="Calibri" w:hAnsi="Times New Roman" w:cs="Times New Roman"/>
          <w:sz w:val="28"/>
          <w:szCs w:val="28"/>
        </w:rPr>
        <w:t>копе</w:t>
      </w:r>
      <w:r w:rsidR="0046295B">
        <w:rPr>
          <w:rFonts w:ascii="Times New Roman" w:eastAsia="Calibri" w:hAnsi="Times New Roman" w:cs="Times New Roman"/>
          <w:sz w:val="28"/>
          <w:szCs w:val="28"/>
        </w:rPr>
        <w:t>ек</w:t>
      </w:r>
    </w:p>
    <w:p w:rsidR="00206016" w:rsidRDefault="00AB2B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Итоги голосования – единогласно.</w:t>
      </w: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20601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Комиссии _____________________ И.А. Лысенко</w:t>
      </w: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Секретарь Комиссии  ______________________ Н.И. Долгих</w:t>
      </w:r>
    </w:p>
    <w:p w:rsidR="00206016" w:rsidRDefault="007154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Члены Комиссии    _________________ </w:t>
      </w:r>
      <w:r w:rsidR="00343666">
        <w:rPr>
          <w:rFonts w:ascii="Times New Roman" w:eastAsia="Calibri" w:hAnsi="Times New Roman" w:cs="Times New Roman"/>
          <w:sz w:val="28"/>
          <w:szCs w:val="28"/>
        </w:rPr>
        <w:t>Т. И. Шевцова</w:t>
      </w:r>
    </w:p>
    <w:p w:rsidR="00206016" w:rsidRDefault="00206016">
      <w:pPr>
        <w:spacing w:after="0" w:line="240" w:lineRule="auto"/>
        <w:rPr>
          <w:rFonts w:ascii="Calibri" w:eastAsia="Times New Roman" w:hAnsi="Calibri" w:cs="Times New Roman"/>
        </w:rPr>
      </w:pPr>
    </w:p>
    <w:bookmarkEnd w:id="0"/>
    <w:p w:rsidR="00206016" w:rsidRDefault="00206016"/>
    <w:sectPr w:rsidR="00206016" w:rsidSect="009B1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9634C"/>
    <w:multiLevelType w:val="multilevel"/>
    <w:tmpl w:val="5959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0CC6"/>
    <w:rsid w:val="00012E60"/>
    <w:rsid w:val="0003504B"/>
    <w:rsid w:val="0004005E"/>
    <w:rsid w:val="00044D17"/>
    <w:rsid w:val="000B1DB9"/>
    <w:rsid w:val="000F0CC6"/>
    <w:rsid w:val="00190EE5"/>
    <w:rsid w:val="00206016"/>
    <w:rsid w:val="002C0346"/>
    <w:rsid w:val="002E1AA8"/>
    <w:rsid w:val="0032711D"/>
    <w:rsid w:val="0033196F"/>
    <w:rsid w:val="00332E29"/>
    <w:rsid w:val="00343666"/>
    <w:rsid w:val="00372634"/>
    <w:rsid w:val="003C6C39"/>
    <w:rsid w:val="004144F4"/>
    <w:rsid w:val="00452CDD"/>
    <w:rsid w:val="0046295B"/>
    <w:rsid w:val="0047582B"/>
    <w:rsid w:val="00552215"/>
    <w:rsid w:val="00634F3D"/>
    <w:rsid w:val="006431AB"/>
    <w:rsid w:val="00654662"/>
    <w:rsid w:val="006C2430"/>
    <w:rsid w:val="006F2A16"/>
    <w:rsid w:val="0070159B"/>
    <w:rsid w:val="007154B3"/>
    <w:rsid w:val="00753D1C"/>
    <w:rsid w:val="00771C50"/>
    <w:rsid w:val="00796A1A"/>
    <w:rsid w:val="00851C8E"/>
    <w:rsid w:val="008575AE"/>
    <w:rsid w:val="008C7B7B"/>
    <w:rsid w:val="009000A7"/>
    <w:rsid w:val="00916915"/>
    <w:rsid w:val="00967F23"/>
    <w:rsid w:val="009B0198"/>
    <w:rsid w:val="009B10E1"/>
    <w:rsid w:val="00A2017C"/>
    <w:rsid w:val="00A62049"/>
    <w:rsid w:val="00AB2BE7"/>
    <w:rsid w:val="00C65BF5"/>
    <w:rsid w:val="00CD3674"/>
    <w:rsid w:val="00CE518C"/>
    <w:rsid w:val="00D3548B"/>
    <w:rsid w:val="00D36B7C"/>
    <w:rsid w:val="00D660AD"/>
    <w:rsid w:val="00E21F45"/>
    <w:rsid w:val="00E9634D"/>
    <w:rsid w:val="00F615C4"/>
    <w:rsid w:val="00F734F4"/>
    <w:rsid w:val="00F848A5"/>
    <w:rsid w:val="01C65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8B08A"/>
  <w15:docId w15:val="{F749F1A1-734D-4102-BBAD-A4454D83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0E1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9B10E1"/>
    <w:rPr>
      <w:rFonts w:ascii="Calibri" w:hAnsi="Calibri" w:cs="Calibri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9B10E1"/>
    <w:pPr>
      <w:widowControl w:val="0"/>
      <w:shd w:val="clear" w:color="auto" w:fill="FFFFFF"/>
      <w:spacing w:before="60" w:after="0" w:line="270" w:lineRule="exact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715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38</cp:revision>
  <cp:lastPrinted>2020-05-11T23:23:00Z</cp:lastPrinted>
  <dcterms:created xsi:type="dcterms:W3CDTF">2018-06-28T07:46:00Z</dcterms:created>
  <dcterms:modified xsi:type="dcterms:W3CDTF">2022-02-09T01:12:00Z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1049-10.2.0.5908</vt:lpwstr>
  </property>
</Properties>
</file>