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EB" w:rsidRDefault="003E7FEB" w:rsidP="003E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E7FEB" w:rsidRDefault="003E7FEB" w:rsidP="003E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3E7FEB" w:rsidRDefault="003E7FEB" w:rsidP="003E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7FEB" w:rsidRDefault="003E7FEB" w:rsidP="003E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3E7FEB" w:rsidRDefault="003E7FEB" w:rsidP="003E7FEB">
      <w:pPr>
        <w:jc w:val="center"/>
        <w:rPr>
          <w:b/>
          <w:sz w:val="28"/>
          <w:szCs w:val="28"/>
        </w:rPr>
      </w:pPr>
    </w:p>
    <w:p w:rsidR="003E7FEB" w:rsidRDefault="003E7FEB" w:rsidP="003E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E7FEB" w:rsidRDefault="003E7FEB" w:rsidP="003E7FEB">
      <w:pPr>
        <w:jc w:val="center"/>
        <w:rPr>
          <w:b/>
          <w:sz w:val="28"/>
          <w:szCs w:val="28"/>
        </w:rPr>
      </w:pPr>
    </w:p>
    <w:p w:rsidR="003E7FEB" w:rsidRDefault="003E7FEB" w:rsidP="003E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24.01.2024 г.                                                             № 4- Р</w:t>
      </w:r>
    </w:p>
    <w:p w:rsidR="003E7FEB" w:rsidRDefault="003E7FEB" w:rsidP="003E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3E7FEB" w:rsidRDefault="003E7FEB" w:rsidP="003E7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E7FEB" w:rsidRDefault="003E7FEB" w:rsidP="003E7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и</w:t>
      </w:r>
    </w:p>
    <w:p w:rsidR="003E7FEB" w:rsidRDefault="003E7FEB" w:rsidP="003E7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установлении вида разрешенного</w:t>
      </w:r>
    </w:p>
    <w:p w:rsidR="003E7FEB" w:rsidRDefault="003E7FEB" w:rsidP="003E7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земельному участку</w:t>
      </w:r>
    </w:p>
    <w:p w:rsidR="003E7FEB" w:rsidRDefault="003E7FEB" w:rsidP="003E7FEB">
      <w:pPr>
        <w:rPr>
          <w:b/>
          <w:i/>
          <w:sz w:val="28"/>
          <w:szCs w:val="28"/>
        </w:rPr>
      </w:pPr>
    </w:p>
    <w:p w:rsidR="003E7FEB" w:rsidRDefault="003E7FEB" w:rsidP="003E7FEB">
      <w:pPr>
        <w:ind w:left="-454" w:firstLine="454"/>
        <w:contextualSpacing/>
        <w:rPr>
          <w:sz w:val="28"/>
          <w:szCs w:val="28"/>
        </w:rPr>
      </w:pPr>
      <w:r>
        <w:rPr>
          <w:sz w:val="28"/>
          <w:szCs w:val="28"/>
        </w:rPr>
        <w:t>Руководствуясь ст.11.10. Земельного кодекса Российской Федерации, ст.15 Федерального закона от 06.10.2003 № 131-ФЗ «Об общих принципах организации местного самоуправления в Российской Федерации», ст.3.3. Федерального закона от 25.10.2001 года № 137-ФЗ «О введение в действие Земельного Кодекса Российской Федерации», Постановление Правительства РФ от 19 ноября 2014 года № 1221 «Об утверждении Правил присвоения, изменения и аннулирования адресов», учитывая требования правил землепользования и застройки Будаговского муниципального образования, утвержденные решение Думы Будаговского сельского поселения от 15.05.2014 года№36, Уставом Будаговского муниципального образования:</w:t>
      </w:r>
    </w:p>
    <w:p w:rsidR="003E7FEB" w:rsidRDefault="003E7FEB" w:rsidP="003E7FEB">
      <w:pPr>
        <w:ind w:firstLine="709"/>
      </w:pPr>
    </w:p>
    <w:p w:rsidR="003E7FEB" w:rsidRDefault="003E7FEB" w:rsidP="003E7F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Формируемому земельному участку (</w:t>
      </w:r>
      <w:proofErr w:type="gramStart"/>
      <w:r>
        <w:rPr>
          <w:sz w:val="28"/>
          <w:szCs w:val="28"/>
        </w:rPr>
        <w:t>38:15:000000:ЗУ</w:t>
      </w:r>
      <w:proofErr w:type="gramEnd"/>
      <w:r>
        <w:rPr>
          <w:sz w:val="28"/>
          <w:szCs w:val="28"/>
        </w:rPr>
        <w:t xml:space="preserve">1), общей площадью 14173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из земель поселений (земли населенных пунктов)  присвоить следующий адрес:</w:t>
      </w:r>
    </w:p>
    <w:p w:rsidR="003E7FEB" w:rsidRPr="000A2418" w:rsidRDefault="003E7FEB" w:rsidP="003E7FEB">
      <w:pPr>
        <w:rPr>
          <w:b/>
          <w:sz w:val="28"/>
          <w:szCs w:val="28"/>
        </w:rPr>
      </w:pPr>
      <w:r w:rsidRPr="000A2418">
        <w:rPr>
          <w:b/>
          <w:sz w:val="28"/>
          <w:szCs w:val="28"/>
        </w:rPr>
        <w:t>Российская Федерация, Иркутская область, муниципальный район Тулунский,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A2418">
        <w:rPr>
          <w:b/>
          <w:sz w:val="28"/>
          <w:szCs w:val="28"/>
        </w:rPr>
        <w:t>Будаговское,</w:t>
      </w:r>
      <w:r>
        <w:rPr>
          <w:b/>
          <w:sz w:val="28"/>
          <w:szCs w:val="28"/>
        </w:rPr>
        <w:t>село</w:t>
      </w:r>
      <w:proofErr w:type="spellEnd"/>
      <w:proofErr w:type="gramEnd"/>
      <w:r>
        <w:rPr>
          <w:b/>
          <w:sz w:val="28"/>
          <w:szCs w:val="28"/>
        </w:rPr>
        <w:t xml:space="preserve"> Будагово</w:t>
      </w:r>
      <w:r w:rsidRPr="000A2418">
        <w:rPr>
          <w:b/>
          <w:sz w:val="28"/>
          <w:szCs w:val="28"/>
        </w:rPr>
        <w:t xml:space="preserve"> земельный участок </w:t>
      </w:r>
      <w:r>
        <w:rPr>
          <w:b/>
          <w:sz w:val="28"/>
          <w:szCs w:val="28"/>
        </w:rPr>
        <w:t xml:space="preserve">«Автомобильная дорога улица Ленина» </w:t>
      </w:r>
      <w:r w:rsidRPr="000A2418">
        <w:rPr>
          <w:sz w:val="28"/>
          <w:szCs w:val="28"/>
        </w:rPr>
        <w:t>и установить вид разрешенного</w:t>
      </w:r>
      <w:r>
        <w:rPr>
          <w:sz w:val="28"/>
          <w:szCs w:val="28"/>
        </w:rPr>
        <w:t xml:space="preserve"> использования «Размещение земельных участков (территорий) общего пользования».</w:t>
      </w:r>
    </w:p>
    <w:p w:rsidR="003E7FEB" w:rsidRDefault="003E7FEB" w:rsidP="003E7FEB">
      <w:pPr>
        <w:rPr>
          <w:sz w:val="28"/>
          <w:szCs w:val="28"/>
        </w:rPr>
      </w:pPr>
      <w:r>
        <w:rPr>
          <w:sz w:val="28"/>
          <w:szCs w:val="28"/>
        </w:rPr>
        <w:t>2. 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3E7FEB" w:rsidRDefault="003E7FEB" w:rsidP="003E7FEB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3E7FEB" w:rsidRDefault="003E7FEB" w:rsidP="003E7FEB">
      <w:pPr>
        <w:rPr>
          <w:sz w:val="28"/>
          <w:szCs w:val="28"/>
        </w:rPr>
      </w:pPr>
    </w:p>
    <w:p w:rsidR="003E7FEB" w:rsidRDefault="003E7FEB" w:rsidP="003E7FEB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63560" w:rsidRPr="003E7FEB" w:rsidRDefault="003E7FEB" w:rsidP="003E7F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_________________   Т.Ю. Кириенко</w:t>
      </w:r>
      <w:bookmarkStart w:id="0" w:name="_GoBack"/>
      <w:bookmarkEnd w:id="0"/>
    </w:p>
    <w:sectPr w:rsidR="00763560" w:rsidRPr="003E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AC0"/>
    <w:multiLevelType w:val="hybridMultilevel"/>
    <w:tmpl w:val="F22C066E"/>
    <w:lvl w:ilvl="0" w:tplc="EAB6FC2E">
      <w:start w:val="1"/>
      <w:numFmt w:val="decimal"/>
      <w:lvlText w:val="%1."/>
      <w:lvlJc w:val="left"/>
      <w:pPr>
        <w:ind w:left="-87" w:hanging="48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6"/>
    <w:rsid w:val="003E7FEB"/>
    <w:rsid w:val="005C4098"/>
    <w:rsid w:val="00763560"/>
    <w:rsid w:val="00B778D8"/>
    <w:rsid w:val="00E00056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715E"/>
  <w15:chartTrackingRefBased/>
  <w15:docId w15:val="{3E253800-ED6B-4177-AEA9-AC76808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EB"/>
    <w:pPr>
      <w:spacing w:after="0" w:line="276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2024-02-06T02:43:00Z</dcterms:created>
  <dcterms:modified xsi:type="dcterms:W3CDTF">2024-02-06T02:43:00Z</dcterms:modified>
</cp:coreProperties>
</file>