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1" w:type="dxa"/>
        <w:tblInd w:w="288" w:type="dxa"/>
        <w:tblLook w:val="01E0" w:firstRow="1" w:lastRow="1" w:firstColumn="1" w:lastColumn="1" w:noHBand="0" w:noVBand="0"/>
      </w:tblPr>
      <w:tblGrid>
        <w:gridCol w:w="8981"/>
      </w:tblGrid>
      <w:tr w:rsidR="00220A61" w:rsidTr="00D968E6">
        <w:tc>
          <w:tcPr>
            <w:tcW w:w="8981" w:type="dxa"/>
          </w:tcPr>
          <w:p w:rsidR="00220A61" w:rsidRDefault="00220A61" w:rsidP="00D968E6">
            <w:pPr>
              <w:jc w:val="center"/>
            </w:pPr>
            <w:r w:rsidRPr="003E55C9">
              <w:rPr>
                <w:noProof/>
                <w:spacing w:val="20"/>
                <w:sz w:val="28"/>
              </w:rPr>
              <w:drawing>
                <wp:inline distT="0" distB="0" distL="0" distR="0">
                  <wp:extent cx="426720" cy="539750"/>
                  <wp:effectExtent l="19050" t="0" r="0" b="0"/>
                  <wp:docPr id="1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A61" w:rsidTr="00D968E6">
        <w:tc>
          <w:tcPr>
            <w:tcW w:w="8981" w:type="dxa"/>
            <w:hideMark/>
          </w:tcPr>
          <w:p w:rsidR="00220A61" w:rsidRDefault="00220A61" w:rsidP="00D968E6"/>
        </w:tc>
      </w:tr>
    </w:tbl>
    <w:p w:rsidR="00220A61" w:rsidRPr="003B72D4" w:rsidRDefault="00220A61" w:rsidP="00220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2D4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220A61" w:rsidRPr="003B72D4" w:rsidRDefault="00220A61" w:rsidP="00220A6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B72D4">
        <w:rPr>
          <w:rFonts w:ascii="Times New Roman" w:hAnsi="Times New Roman"/>
          <w:b/>
          <w:sz w:val="32"/>
          <w:szCs w:val="32"/>
        </w:rPr>
        <w:t>ТУЛУНСКИЙ  РАЙОН</w:t>
      </w:r>
    </w:p>
    <w:p w:rsidR="00220A61" w:rsidRPr="003B72D4" w:rsidRDefault="00220A61" w:rsidP="00220A6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20A61" w:rsidRPr="003B72D4" w:rsidRDefault="00220A61" w:rsidP="00220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2D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20A61" w:rsidRPr="003B72D4" w:rsidRDefault="00A21A68" w:rsidP="00220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Будаговского</w:t>
      </w:r>
      <w:r w:rsidR="00220A61" w:rsidRPr="003B72D4">
        <w:rPr>
          <w:rFonts w:ascii="Times New Roman" w:hAnsi="Times New Roman" w:cs="Times New Roman"/>
          <w:b/>
          <w:sz w:val="32"/>
          <w:szCs w:val="32"/>
        </w:rPr>
        <w:t xml:space="preserve">  сельского</w:t>
      </w:r>
      <w:proofErr w:type="gramEnd"/>
      <w:r w:rsidR="00220A61" w:rsidRPr="003B72D4">
        <w:rPr>
          <w:rFonts w:ascii="Times New Roman" w:hAnsi="Times New Roman" w:cs="Times New Roman"/>
          <w:b/>
          <w:sz w:val="32"/>
          <w:szCs w:val="32"/>
        </w:rPr>
        <w:t xml:space="preserve"> полселения</w:t>
      </w:r>
    </w:p>
    <w:p w:rsidR="00220A61" w:rsidRDefault="00220A61" w:rsidP="00220A6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B72D4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20A61" w:rsidRDefault="00220A61" w:rsidP="00220A6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20A61" w:rsidRDefault="00A21A68" w:rsidP="00A21A68">
      <w:pPr>
        <w:pStyle w:val="1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02.07. 2021</w:t>
      </w:r>
      <w:r w:rsidR="00220A61">
        <w:rPr>
          <w:rFonts w:ascii="Times New Roman" w:hAnsi="Times New Roman"/>
          <w:b/>
          <w:sz w:val="32"/>
          <w:szCs w:val="32"/>
        </w:rPr>
        <w:t xml:space="preserve">г.                                                                   № </w:t>
      </w:r>
      <w:r>
        <w:rPr>
          <w:rFonts w:ascii="Times New Roman" w:hAnsi="Times New Roman"/>
          <w:b/>
          <w:sz w:val="32"/>
          <w:szCs w:val="32"/>
        </w:rPr>
        <w:t>25а</w:t>
      </w:r>
      <w:r w:rsidR="00220A61">
        <w:rPr>
          <w:rFonts w:ascii="Times New Roman" w:hAnsi="Times New Roman"/>
          <w:b/>
          <w:sz w:val="32"/>
          <w:szCs w:val="32"/>
        </w:rPr>
        <w:t>-пг</w:t>
      </w:r>
    </w:p>
    <w:p w:rsidR="00220A61" w:rsidRDefault="00220A61" w:rsidP="00220A61">
      <w:pPr>
        <w:pStyle w:val="1"/>
        <w:ind w:left="76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с. </w:t>
      </w:r>
      <w:r w:rsidR="00A21A68">
        <w:rPr>
          <w:rFonts w:ascii="Times New Roman" w:hAnsi="Times New Roman"/>
          <w:b/>
          <w:sz w:val="32"/>
          <w:szCs w:val="32"/>
        </w:rPr>
        <w:t>Будагово</w:t>
      </w: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 организации обучения населения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мерам пожарной безопасности на территории</w:t>
      </w:r>
    </w:p>
    <w:p w:rsidR="00220A61" w:rsidRDefault="00A21A68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Будаговского</w:t>
      </w:r>
      <w:r w:rsidR="00220A61" w:rsidRPr="00F73F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сельского поселения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соблюдения противопожарного режима на объектах жизнеобеспечения </w:t>
      </w:r>
      <w:r w:rsidR="00A21A68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Будаговского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 соответствии с Федеральным законом Российской Федерации от 21.12.1994 г. № 69-ФЗ «О пожарной безопасности», постановлением губернатора Иркутской области от 24.04.2001 г. № 203-п «Об усилении мер пожарной безопасности в Иркутской области»,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A68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Будаговского</w:t>
      </w:r>
      <w:proofErr w:type="gramEnd"/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  Положение   об   организации   обучения   населения   мерам пожарной безопасности на территории </w:t>
      </w:r>
      <w:r w:rsidR="00A21A68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Будаговского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 1).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 руководителям предприятий, организаций и учреждений независимо   от   форм   собственности   руководствоваться   настоящим Положением.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61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опубликовать в газете «</w:t>
      </w:r>
      <w:r w:rsidR="00A2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Будаговский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61" w:rsidRPr="00F73F4B" w:rsidRDefault="00220A61" w:rsidP="00220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20A61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0A61" w:rsidRPr="00F73F4B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A21A68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Будаговского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0A61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21A68">
        <w:rPr>
          <w:rFonts w:ascii="Times New Roman" w:eastAsia="Times New Roman" w:hAnsi="Times New Roman" w:cs="Times New Roman"/>
          <w:color w:val="000000"/>
          <w:sz w:val="28"/>
          <w:szCs w:val="28"/>
        </w:rPr>
        <w:t>И.А.Лысенко</w:t>
      </w:r>
    </w:p>
    <w:p w:rsidR="00220A61" w:rsidRDefault="00220A61" w:rsidP="00220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A68" w:rsidRDefault="00A21A68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F5D" w:rsidRPr="00115664" w:rsidRDefault="00303F5D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303F5D" w:rsidRPr="00115664" w:rsidRDefault="00303F5D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  администрации </w:t>
      </w:r>
    </w:p>
    <w:p w:rsidR="00303F5D" w:rsidRPr="00115664" w:rsidRDefault="00A21A68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Будаговского</w:t>
      </w:r>
      <w:r w:rsidR="00303F5D"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303F5D" w:rsidRPr="00115664" w:rsidRDefault="00303F5D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A21A68">
        <w:rPr>
          <w:rFonts w:ascii="Times New Roman" w:eastAsia="Times New Roman" w:hAnsi="Times New Roman" w:cs="Times New Roman"/>
          <w:color w:val="000000"/>
          <w:sz w:val="24"/>
          <w:szCs w:val="24"/>
        </w:rPr>
        <w:t>01.07.2021</w:t>
      </w:r>
      <w:r w:rsidR="00551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№ </w:t>
      </w:r>
      <w:r w:rsidR="00A21A68">
        <w:rPr>
          <w:rFonts w:ascii="Times New Roman" w:eastAsia="Times New Roman" w:hAnsi="Times New Roman" w:cs="Times New Roman"/>
          <w:color w:val="000000"/>
          <w:sz w:val="24"/>
          <w:szCs w:val="24"/>
        </w:rPr>
        <w:t>25а</w:t>
      </w:r>
      <w:bookmarkStart w:id="0" w:name="_GoBack"/>
      <w:bookmarkEnd w:id="0"/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>-пг</w:t>
      </w:r>
      <w:r w:rsidRPr="00115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03F5D" w:rsidRDefault="00303F5D" w:rsidP="00303F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F5D" w:rsidRDefault="00303F5D" w:rsidP="005518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Положение</w:t>
      </w:r>
    </w:p>
    <w:p w:rsidR="00303F5D" w:rsidRDefault="00303F5D" w:rsidP="005518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об организации обучения населения мерам пожарной б</w:t>
      </w:r>
      <w:r w:rsidR="0055182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езопасности на территории </w:t>
      </w:r>
      <w:r w:rsidR="00A21A6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Будаговского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 w:rsidR="0055182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сельского поселения</w:t>
      </w:r>
    </w:p>
    <w:p w:rsidR="00303F5D" w:rsidRDefault="00303F5D" w:rsidP="005518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1.1.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Положение    об    организации    обучения    населения   мерам    пожарной б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езопасности на территории </w:t>
      </w:r>
      <w:r w:rsidR="00A21A68">
        <w:rPr>
          <w:rFonts w:ascii="Times New Roman" w:eastAsia="Times New Roman" w:hAnsi="Times New Roman" w:cs="Times New Roman"/>
          <w:color w:val="000000"/>
          <w:sz w:val="29"/>
          <w:szCs w:val="29"/>
        </w:rPr>
        <w:t>Будаговского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(далее -  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Положение)   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разработано   в   соответствии   с   Конституцией   Российской Федерации, Федеральным законом "О пожарной безопасности", Правилами пожарной  безопасности  в Российской Федерации и иными нормативными правовыми актами в области пожарной безопасности.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1.2.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Настоящее   Положение  устанавливает  общий   порядок   организации   и проведения    обучения    мерам    пожарной , безопа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сности    на    территории </w:t>
      </w:r>
      <w:r w:rsidR="00A21A68">
        <w:rPr>
          <w:rFonts w:ascii="Times New Roman" w:eastAsia="Times New Roman" w:hAnsi="Times New Roman" w:cs="Times New Roman"/>
          <w:color w:val="000000"/>
          <w:sz w:val="29"/>
          <w:szCs w:val="29"/>
        </w:rPr>
        <w:t>Будаговского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поселения и распространяется на все организации независимо от форм собственности и ведомственной принадлежности, в том числе детские дошкольные,     общеобразовательные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учебные     заведения,     а     также предпринимателей,      осуществляющих      деятельность      без      образования юридического лица (далее по тексту - предп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>риниматели) и использующих труд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наемных 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работников,  помещения (здания, сооружения) для  осуществления своей деятельности.</w:t>
      </w:r>
    </w:p>
    <w:p w:rsidR="0055182A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тексте настоящего Положения применяются следующие понятия: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Пожарно-технический минимум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углубленное изучение Правил пожарной безопасности,    рекомендованных    настоящим    Положением,    в    сроки,    в определенном порядке, объеме и по специальным программам.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Инструктаж    по   пожарной   безопасности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  ознакомление   сотрудников (работников) организаций, а также учащихся и иного населения с требованиями пожарной безопасности под роспись в ведомости или в специальном журнале.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 организациях в зависимости от цели, перечня и объема рассматриваемых вопросов инструктажи по пожарной безопасности могут подразделяться на: вводный, первичный на рабочем месте, повторный, внеплановый и целевой.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1.4.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</w:t>
      </w:r>
    </w:p>
    <w:p w:rsidR="0055182A" w:rsidRDefault="00303F5D" w:rsidP="006D7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1 .5.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Специальная подготовка по пожарной безопасности осуществляется в форме пожарно-технического минимума и инструктажа по пожарной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безопасности, а также в иных формах. Она может совмещаться с обучением и проверкой знаний в области охраны труда (техники безопасности).</w:t>
      </w:r>
    </w:p>
    <w:p w:rsidR="00303F5D" w:rsidRDefault="00303F5D" w:rsidP="006D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1.6.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Специальная подготовка по пожарной безопасности в объеме пожарно-технического     минимума    рекомендуется    для    руководителей,     главных специалистов организаций (главный энергетик, главный технолог, главный механик), а также иных должностных лиц, ответственных за обеспечение пожарной   безопасности   (перечень   последних   определяется  руководителем соответствующей    организации),    предпринимателей,    использующих   труд наемных работников,  помещения (здания,  сооружения) для осуществления своей деятельности. Иным работникам организаций, а также иным гражданам, проживающим, в том числе временно, в многоквартирных, индивидуальных жилых   домах,        рекомендуется   проходить   обучение    мерам   пожарной безопасности в объеме инструктажа по пожарной безопасности.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1.7.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Внеочередное обучение пожарной безопасности рекомендуется проводить в случаях: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1)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изменения    действующего    законодательства    в    области    пожарной безопасности;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2)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изменения    технологического    процесса    и    замены    технологического оборудования,        перепрофилирования        производства        и        изменения функционального   назначения   помещений,   когда  такие   изменения   влекут необходимость   получения   дополнительных   знаний   в   области   пожарной безопасности;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3)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назначения или перевода на другую работу  (должность), смены места жительства;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грубого нарушения противопожарного режима, обнаружения недостаточного уровня знаний по пожарной безопасности - по требованию должностных лиц Государственной противопожарной службы;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5)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пожаров    на    территории    (в    зданиях,    сооружениях,    помещениях) соответствующих организаций.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1.8. 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Вопросы      обеспечения      пожарной      безопасности      регулируются действующими     в    организациях    и    органах     власти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самоуправления) внутренними     нормативными     актами,     утвержденными     руководителем соответствующей    организации    или    органа    (положения,    должностные инструкции и другое).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1.9.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Специальная подготовка по пожарной безопасности в объеме пожарно-технического     минимума     проводится     по     специальным     программам, разработанным   с   учетом   требований   Правил   пожарной   безопасности   в Российской Федерации. Рекомендуется разрабатывать данные программы на основе Типовой программы пожарно-технического минимума.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   обучения    и    проверки    знаний    гражданами    мер пожарной безопасности</w:t>
      </w:r>
    </w:p>
    <w:p w:rsidR="006D76A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6AD" w:rsidRDefault="00303F5D" w:rsidP="006D7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2.1.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   соответствии   со   статьей   25   Федерального   закона   "О   пожарной безопасности" обязательное обучение детей в дошкольных образовательных</w:t>
      </w:r>
      <w:r w:rsidR="0055182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отделом Государственного пожарного надзора. Требования к содержанию программ и порядок организации обучения указанных лиц мерам пожарной безопасности определяются отделом Государственного пожарного надзора.</w:t>
      </w:r>
    </w:p>
    <w:p w:rsidR="00303F5D" w:rsidRDefault="00303F5D" w:rsidP="006D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2.2.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Порядок, сроки и периодичность обучения мерам пожарной безопасности работников организаций, служащих органов власти (самоуправления), перечень категорий (служащих), которые в обязательном порядке должны проходить обучение     мерам     пожарной     безопасности,     виды     такого     обучения устанавливаются приказом руководителя органа (организации) в соответствии с требованиями действующего законодательства.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2.3.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Рекомендуется включать в действующие в организациях внутренние акты, регулирующие обеспечение пожарной безопасности в организации, следующие нормы    о    порядке    обучения    работников   организаций    мерам    пожарной безопасности: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Пожарно-технический минимум для руководителей организаций, главных специалистов,     а    также     преподавателей     образовательных    учреждений проводится   на   базе   специализированных   образовательных   учреждений   в области   пожарной   безопасности.   Специальная   подготовка   по   пожарной безопасности специалистов, должностных лиц, ответственных за обеспечение пожарной безопасности, и работников, выполняющих сварочные, огневые и иные пожароопасные работы в организациях, в объеме пожарно-технического минимума может проводиться непосредственно в организации. Обучение в объеме      инструктажа      по      пожарной      безопасности      осуществляется непосредственно в организации. Оплата обучения руководителей организаций, иных работников организаций осуществляется за счет средств организаций.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2)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Инструктажи   по   пожарной   безопасности   организуются   и   проводятся одновременно   с   проведением   инструктажей   по   охране   труда   (технике безопасности).</w:t>
      </w:r>
    </w:p>
    <w:p w:rsidR="00303F5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Вводный инструктаж по пожарной безопасности проходят все вновь принятые на работу (службу) работники независимо от их образования, стажа работы по данной профессии или должности, временные работники, командированные, учащиеся и студенты, прибывшие на производственное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обучение или практику. Рекомендуется предусматривать во внутренних нормативных актах, действующих в организациях и органах власти (самоуправления), утвержденных руководителем соответствующей организации (органа) и регулирующих вопросы обеспечения пожарной безопасности, что лица, не прошедшие вводный инструктаж, к исполнению должностных обязанностей не допускаются.</w:t>
      </w:r>
    </w:p>
    <w:p w:rsidR="00303F5D" w:rsidRDefault="006D76AD" w:rsidP="006D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Первичный инструктаж по пожарной безопасности на рабочем месте до начала производственной деятельности проводится со всеми вновь принятыми сотрудниками (работниками). В том числе временно или переведенными из одного подразделения в другое, командированными, учащимися, студентами, прибывшими на производственную практику или обучение, строителями 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другими работниками, выполняющими строительные, монтажные и иные работы на территории организации.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Лица, которые непосредственно не связаны с обслуживанием, испытанием, наладкой и ремонтом оборудования, использованием инструментов, хранением и применением сырья и материалов, первичный инструктаж могут не проходить. Перечень профессий и должностей работников (служащих), освобожденных от первичного инструктажа на рабочем месте, утверждает руководитель организации.</w:t>
      </w:r>
    </w:p>
    <w:p w:rsidR="006D76A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Повторный инструктаж по пожарной безопасности проходят все работающие индивидуально или группой работников одной профессии, за исключением лиц, освобожденных от первичного инструктажа на рабочем месте, не реже чем через 3 месяца. В ходе повторного инструктажа проверяются знания правил, инструкций и норм по пожарной безопасности как установленных законодательством, так установле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нных руководителем организации.</w:t>
      </w:r>
    </w:p>
    <w:p w:rsidR="00303F5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Внеплановый инструктаж по пожарной безопасности проводится: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а)  при введении в действие новых или внесении изменений или дополнений в действующие   стандарты,   нормы,   правила   и   инструкции   по   пожарной безопасности;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б)   при   изменении   технологического  процесса,   замене   или  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в)  при нарушении работником (работниками) требований Правил пожарной безопасности, которые могли привести или привели к пожару;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г)   по  требованию  должностных  лиц  отдела  Государственного  пожарного надзора;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д) в иных случаях, предусмотренных руководителем организации. Внеплановый   инструктаж  проводит непосредственный  руководитель работ индивидуально или с группой работников (служащих) одной профессии. Объем и  содержание  инструктажа определяются  в  каждом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конкретном  случае  в зависимости от причин  или  обстоятельств,  вызвавших необходимость  его проведения.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   проведен</w:t>
      </w:r>
      <w:r w:rsidR="006D76AD">
        <w:rPr>
          <w:rFonts w:ascii="Times New Roman" w:eastAsia="Times New Roman" w:hAnsi="Times New Roman" w:cs="Times New Roman"/>
          <w:color w:val="000000"/>
          <w:sz w:val="29"/>
          <w:szCs w:val="29"/>
        </w:rPr>
        <w:t>ии   внепланового   инструктажа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делается   отметка   в   журнале</w:t>
      </w:r>
      <w:r w:rsidR="006D76A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регистрации   инструктажей   на   рабочем   месте   с   указанием   причин   его</w:t>
      </w:r>
      <w:r w:rsidR="006D76A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проведения.</w:t>
      </w:r>
    </w:p>
    <w:p w:rsidR="00303F5D" w:rsidRDefault="006D76A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</w:t>
      </w:r>
      <w:r w:rsidR="00303F5D">
        <w:rPr>
          <w:rFonts w:ascii="Times New Roman" w:eastAsia="Times New Roman" w:hAnsi="Times New Roman" w:cs="Times New Roman"/>
          <w:color w:val="000000"/>
          <w:sz w:val="29"/>
          <w:szCs w:val="29"/>
        </w:rPr>
        <w:t>Целевой инструктаж по пожарной безопасности проводится в случаях:</w:t>
      </w:r>
    </w:p>
    <w:p w:rsidR="00303F5D" w:rsidRDefault="00303F5D" w:rsidP="006D76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а)   выполнения   разовых   работ,   не   связанных   с   прямыми   обязанностями работника по специальности (погрузка, выгрузка, уборка территории, разовые работы вне организации, цеха и тому подобное);</w:t>
      </w:r>
    </w:p>
    <w:p w:rsidR="00303F5D" w:rsidRDefault="00303F5D" w:rsidP="006D76AD">
      <w:pPr>
        <w:jc w:val="both"/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б)  ликвидации последствий аварий, стихийного бедствия,  на производстве огневых работ и иных пожароопасных работ, на которые оформляется наряд-допуск или разрешение</w:t>
      </w:r>
    </w:p>
    <w:sectPr w:rsidR="00303F5D" w:rsidSect="006A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11F6"/>
    <w:multiLevelType w:val="hybridMultilevel"/>
    <w:tmpl w:val="15968AA6"/>
    <w:lvl w:ilvl="0" w:tplc="429238A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A61"/>
    <w:rsid w:val="00161355"/>
    <w:rsid w:val="00220A61"/>
    <w:rsid w:val="00303F5D"/>
    <w:rsid w:val="0055182A"/>
    <w:rsid w:val="006A314F"/>
    <w:rsid w:val="006D76AD"/>
    <w:rsid w:val="00A21A68"/>
    <w:rsid w:val="00D372C6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429B"/>
  <w15:docId w15:val="{67820637-D78D-4ED8-BC0D-89D361D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0A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2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963E-6241-4430-961B-750BA35E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2021-08-02T06:09:00Z</cp:lastPrinted>
  <dcterms:created xsi:type="dcterms:W3CDTF">2012-11-12T02:24:00Z</dcterms:created>
  <dcterms:modified xsi:type="dcterms:W3CDTF">2021-08-02T06:10:00Z</dcterms:modified>
</cp:coreProperties>
</file>