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FF" w:rsidRPr="004078CA" w:rsidRDefault="002F07FF" w:rsidP="002F07F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8CA">
        <w:rPr>
          <w:rFonts w:ascii="Times New Roman" w:eastAsia="Calibri" w:hAnsi="Times New Roman" w:cs="Times New Roman"/>
          <w:b/>
          <w:sz w:val="24"/>
          <w:szCs w:val="24"/>
        </w:rPr>
        <w:t xml:space="preserve">Отчёт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 по делам несовершеннолетних </w:t>
      </w:r>
      <w:r w:rsidRPr="004078CA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</w:p>
    <w:p w:rsidR="002F07FF" w:rsidRDefault="002F07FF" w:rsidP="002F07F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Будаговском сельском поселении</w:t>
      </w:r>
      <w:r w:rsidRPr="004078CA">
        <w:rPr>
          <w:rFonts w:ascii="Times New Roman" w:eastAsia="Calibri" w:hAnsi="Times New Roman" w:cs="Times New Roman"/>
          <w:b/>
          <w:sz w:val="24"/>
          <w:szCs w:val="24"/>
        </w:rPr>
        <w:t xml:space="preserve"> за 201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078C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2F07FF" w:rsidRPr="004078CA" w:rsidRDefault="002F07FF" w:rsidP="002F07F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антинаркотической профилактике</w:t>
      </w:r>
    </w:p>
    <w:p w:rsidR="002F07FF" w:rsidRPr="00F67FF2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F67FF2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 xml:space="preserve">      Администрацией Будаговского сельского поселения должное внимание уделяется проблеме усиления профилактической работы по противодействию распространения наркомании и борьбе с незаконным оборотом наркотических средств на территории Будаговского сельского поселения.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 xml:space="preserve">      Основным направлением деятельности администрации в этом направлении является: обеспечение координации взаимодействия учреждений образования, здравоохранения, культуры, инструктора по физической культуре и спорту, специалиста социальной защиты населения, расположенных на территории сельского поселения, т. е. всех структур, задействованных в работе по профилактике и противодействию незаконному обороту наркотических средств и психотропных веществ на территории Будаговского сельского поселения в целом.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 xml:space="preserve">      На территории сельского поселения работает муниципальное учреждение «МКУК КДЦ Будаговского м/о», в состав которого входят: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>- Дом культуры с. Будагово, клуб д. Трактово-Курзан, сельская библиотека в с. Будагово. Работа учреждений культуры на территории поселения позволяет увеличить количество антинаркотических акций и мероприятий и конкретизировать индивидуально-профилактическую работу с несовершеннолетними, находящимися в социально-опасном положении.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>В указанных учреждениях культуры работают кружки по интересам, в работу которых включены тематические мероприятия согласно плану по профилактике наркомании и табакокурения.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>Списки несовершеннолетних, состоящих на профилактическом учете, имеются в учреждениях культуры для непосредственного контакта с указанными подростками, вовлечения их в кружковую работу и на проводимые мероприятия.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>В рамках профилактики в учреждениях культуры проводились тематические беседы, библиотечные часы, конкурс рисунков «Мы против наркотиков», оформлен тематический стенд, выпущены буклеты, которые распространяются среди подростков.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 xml:space="preserve">      Администрацией Будаговского сельского поселения помещены афиши с телефонами доверия.  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>Формы взаимодействия включают в себя: информационный обмен, совместные специальные мероприятия, рейды, письменные отчёты о проделанной работе.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 xml:space="preserve">      Прошли профилактические беседы в школе с учащимися средних и старших классов на тему: «О вреде и возможных последствиях употребления наркотических и психотропных средств, а так же спиртных напитков», показан фильм о последствиях употребления наркотических средств, планируется родительское собрание, на котором будет освещен вопрос о последствиях употребления наркотических средств подростками. 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 xml:space="preserve">       Проводились мероприятия, рейдовые проверки несовершеннолетних, находящихся в социально опасном положении, семей находящихся в трудной жизненной ситуации с целью профилактики наркомании и алкоголизма. Распространяются листовки с телефонами доверия, для сообщения гражданами фактов незаконного оборота наркотических и психотропных средств, а так же фактов изготовления и продажи самогона. 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07FF">
        <w:rPr>
          <w:rFonts w:ascii="Times New Roman" w:eastAsia="Calibri" w:hAnsi="Times New Roman" w:cs="Times New Roman"/>
          <w:sz w:val="24"/>
          <w:szCs w:val="24"/>
        </w:rPr>
        <w:t xml:space="preserve">       Проводился мониторинг территории Будаговского сельского поселения очагов дикорастущей конопли. В результате был составлен акт об уничтожении очагов произрастания дикорастущей конопли на территории Б</w:t>
      </w:r>
      <w:r w:rsidRPr="002F07FF">
        <w:rPr>
          <w:rFonts w:ascii="Times New Roman" w:eastAsia="Calibri" w:hAnsi="Times New Roman" w:cs="Times New Roman"/>
          <w:sz w:val="24"/>
          <w:szCs w:val="24"/>
        </w:rPr>
        <w:t>удаговского сельского поселения.</w:t>
      </w: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2F07FF" w:rsidRDefault="002F07FF" w:rsidP="002F07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F07FF" w:rsidRPr="00756D79" w:rsidRDefault="002F07FF" w:rsidP="002F07F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F07FF" w:rsidRPr="00756D79" w:rsidRDefault="002F07FF" w:rsidP="002F07F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95EB4" w:rsidRDefault="00995EB4">
      <w:bookmarkStart w:id="0" w:name="_GoBack"/>
      <w:bookmarkEnd w:id="0"/>
    </w:p>
    <w:sectPr w:rsidR="00995EB4" w:rsidSect="002F07F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E5"/>
    <w:rsid w:val="002F07FF"/>
    <w:rsid w:val="008E4AE5"/>
    <w:rsid w:val="0099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7016F-4411-4375-8FF7-CFCE8084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2018-11-12T02:34:00Z</cp:lastPrinted>
  <dcterms:created xsi:type="dcterms:W3CDTF">2018-11-12T02:30:00Z</dcterms:created>
  <dcterms:modified xsi:type="dcterms:W3CDTF">2018-11-12T02:35:00Z</dcterms:modified>
</cp:coreProperties>
</file>