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AD" w:rsidRPr="00BD0FAD" w:rsidRDefault="00BD0FAD" w:rsidP="00BD0FA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D0FAD">
        <w:rPr>
          <w:rFonts w:ascii="Times New Roman" w:hAnsi="Times New Roman" w:cs="Times New Roman"/>
          <w:b/>
          <w:bCs/>
          <w:sz w:val="26"/>
          <w:szCs w:val="26"/>
        </w:rPr>
        <w:t>Глава 24. РАССМОТРЕНИЕ ДЕЛ ОБ ОСПАРИВАНИИ</w:t>
      </w:r>
    </w:p>
    <w:p w:rsidR="00BD0FAD" w:rsidRPr="00BD0FAD" w:rsidRDefault="00BD0FAD" w:rsidP="00BD0FA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0FAD">
        <w:rPr>
          <w:rFonts w:ascii="Times New Roman" w:hAnsi="Times New Roman" w:cs="Times New Roman"/>
          <w:b/>
          <w:bCs/>
          <w:sz w:val="26"/>
          <w:szCs w:val="26"/>
        </w:rPr>
        <w:t>НЕНОРМАТИВНЫХ ПРАВОВЫХ АКТОВ, РЕШЕНИЙ И ДЕЙСТВИЙ</w:t>
      </w:r>
    </w:p>
    <w:p w:rsidR="00BD0FAD" w:rsidRPr="00BD0FAD" w:rsidRDefault="00BD0FAD" w:rsidP="00BD0FA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0FAD">
        <w:rPr>
          <w:rFonts w:ascii="Times New Roman" w:hAnsi="Times New Roman" w:cs="Times New Roman"/>
          <w:b/>
          <w:bCs/>
          <w:sz w:val="26"/>
          <w:szCs w:val="26"/>
        </w:rPr>
        <w:t>(БЕЗДЕЙСТВИЯ) ГОСУДАРСТВЕННЫХ ОРГАНОВ, ОРГАНОВ МЕСТНОГО</w:t>
      </w:r>
    </w:p>
    <w:p w:rsidR="00BD0FAD" w:rsidRPr="00BD0FAD" w:rsidRDefault="00BD0FAD" w:rsidP="00BD0FA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0FAD">
        <w:rPr>
          <w:rFonts w:ascii="Times New Roman" w:hAnsi="Times New Roman" w:cs="Times New Roman"/>
          <w:b/>
          <w:bCs/>
          <w:sz w:val="26"/>
          <w:szCs w:val="26"/>
        </w:rPr>
        <w:t>САМОУПРАВЛЕНИЯ, ИНЫХ ОРГАНОВ, ОРГАНИЗАЦИЙ, НАДЕЛЕННЫХ</w:t>
      </w:r>
    </w:p>
    <w:p w:rsidR="00BD0FAD" w:rsidRPr="00BD0FAD" w:rsidRDefault="00BD0FAD" w:rsidP="00BD0FA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0FAD">
        <w:rPr>
          <w:rFonts w:ascii="Times New Roman" w:hAnsi="Times New Roman" w:cs="Times New Roman"/>
          <w:b/>
          <w:bCs/>
          <w:sz w:val="26"/>
          <w:szCs w:val="26"/>
        </w:rPr>
        <w:t xml:space="preserve">ФЕДЕРАЛЬНЫМ ЗАКОНОМ </w:t>
      </w:r>
      <w:proofErr w:type="gramStart"/>
      <w:r w:rsidRPr="00BD0FAD">
        <w:rPr>
          <w:rFonts w:ascii="Times New Roman" w:hAnsi="Times New Roman" w:cs="Times New Roman"/>
          <w:b/>
          <w:bCs/>
          <w:sz w:val="26"/>
          <w:szCs w:val="26"/>
        </w:rPr>
        <w:t>ОТДЕЛЬНЫМИ</w:t>
      </w:r>
      <w:proofErr w:type="gramEnd"/>
      <w:r w:rsidRPr="00BD0FAD">
        <w:rPr>
          <w:rFonts w:ascii="Times New Roman" w:hAnsi="Times New Roman" w:cs="Times New Roman"/>
          <w:b/>
          <w:bCs/>
          <w:sz w:val="26"/>
          <w:szCs w:val="26"/>
        </w:rPr>
        <w:t xml:space="preserve"> ГОСУДАРСТВЕННЫМИ ИЛИ</w:t>
      </w:r>
    </w:p>
    <w:p w:rsidR="00BD0FAD" w:rsidRPr="00BD0FAD" w:rsidRDefault="00BD0FAD" w:rsidP="00BD0FA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0FAD">
        <w:rPr>
          <w:rFonts w:ascii="Times New Roman" w:hAnsi="Times New Roman" w:cs="Times New Roman"/>
          <w:b/>
          <w:bCs/>
          <w:sz w:val="26"/>
          <w:szCs w:val="26"/>
        </w:rPr>
        <w:t>ИНЫМИ ПУБЛИЧНЫМИ ПОЛНОМОЧИЯМИ, ДОЛЖНОСТНЫХ ЛИЦ</w:t>
      </w:r>
    </w:p>
    <w:p w:rsidR="00BD0FAD" w:rsidRPr="00BD0FAD" w:rsidRDefault="00BD0FAD" w:rsidP="00BD0FA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Статья 197. </w:t>
      </w:r>
      <w:r w:rsidRPr="00BD0FAD">
        <w:rPr>
          <w:rFonts w:ascii="Times New Roman" w:hAnsi="Times New Roman" w:cs="Times New Roman"/>
          <w:b/>
          <w:sz w:val="26"/>
          <w:szCs w:val="26"/>
        </w:rPr>
        <w:t>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 xml:space="preserve"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</w:t>
      </w:r>
      <w:hyperlink r:id="rId4" w:history="1">
        <w:r w:rsidRPr="00BD0FAD">
          <w:rPr>
            <w:rFonts w:ascii="Times New Roman" w:hAnsi="Times New Roman" w:cs="Times New Roman"/>
            <w:color w:val="0000FF"/>
            <w:sz w:val="26"/>
            <w:szCs w:val="26"/>
          </w:rPr>
          <w:t>правилам</w:t>
        </w:r>
      </w:hyperlink>
      <w:r w:rsidRPr="00BD0FAD">
        <w:rPr>
          <w:rFonts w:ascii="Times New Roman" w:hAnsi="Times New Roman" w:cs="Times New Roman"/>
          <w:sz w:val="26"/>
          <w:szCs w:val="26"/>
        </w:rPr>
        <w:t xml:space="preserve"> искового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производства, предусмотренным настоящим Кодексом, с особенностями, установленными в настоящей главе.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BD0FAD" w:rsidRPr="00BD0FAD" w:rsidRDefault="00BD0FAD" w:rsidP="00BD0FA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Статья 198. </w:t>
      </w:r>
      <w:r w:rsidRPr="00BD0FAD">
        <w:rPr>
          <w:rFonts w:ascii="Times New Roman" w:hAnsi="Times New Roman" w:cs="Times New Roman"/>
          <w:b/>
          <w:sz w:val="26"/>
          <w:szCs w:val="26"/>
        </w:rPr>
        <w:t xml:space="preserve">Право на обращение в арбитражный суд с заявлением о признании ненормативных правовых актов </w:t>
      </w:r>
      <w:proofErr w:type="gramStart"/>
      <w:r w:rsidRPr="00BD0FAD">
        <w:rPr>
          <w:rFonts w:ascii="Times New Roman" w:hAnsi="Times New Roman" w:cs="Times New Roman"/>
          <w:b/>
          <w:sz w:val="26"/>
          <w:szCs w:val="26"/>
        </w:rPr>
        <w:t>недействительными</w:t>
      </w:r>
      <w:proofErr w:type="gramEnd"/>
      <w:r w:rsidRPr="00BD0FAD">
        <w:rPr>
          <w:rFonts w:ascii="Times New Roman" w:hAnsi="Times New Roman" w:cs="Times New Roman"/>
          <w:b/>
          <w:sz w:val="26"/>
          <w:szCs w:val="26"/>
        </w:rPr>
        <w:t>, решений и действий (бездействия) незаконными</w:t>
      </w:r>
    </w:p>
    <w:p w:rsidR="00BD0FAD" w:rsidRPr="00BD0FAD" w:rsidRDefault="00BD0FAD" w:rsidP="00BD0FA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 xml:space="preserve"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</w:t>
      </w:r>
      <w:r w:rsidRPr="00BD0FAD">
        <w:rPr>
          <w:rFonts w:ascii="Times New Roman" w:hAnsi="Times New Roman" w:cs="Times New Roman"/>
          <w:sz w:val="26"/>
          <w:szCs w:val="26"/>
        </w:rPr>
        <w:lastRenderedPageBreak/>
        <w:t>законные интересы граждан, организаций, иных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3. Заявления о признании ненормативных правовых актов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BD0FAD" w:rsidRPr="00BD0FAD" w:rsidRDefault="00BD0FAD" w:rsidP="00BD0FA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Статья 199. </w:t>
      </w:r>
      <w:r w:rsidRPr="00BD0FAD">
        <w:rPr>
          <w:rFonts w:ascii="Times New Roman" w:hAnsi="Times New Roman" w:cs="Times New Roman"/>
          <w:b/>
          <w:sz w:val="26"/>
          <w:szCs w:val="26"/>
        </w:rPr>
        <w:t xml:space="preserve">Требования к заявлению о признании ненормативного правового акта </w:t>
      </w:r>
      <w:proofErr w:type="gramStart"/>
      <w:r w:rsidRPr="00BD0FAD">
        <w:rPr>
          <w:rFonts w:ascii="Times New Roman" w:hAnsi="Times New Roman" w:cs="Times New Roman"/>
          <w:b/>
          <w:sz w:val="26"/>
          <w:szCs w:val="26"/>
        </w:rPr>
        <w:t>недействительным</w:t>
      </w:r>
      <w:proofErr w:type="gramEnd"/>
      <w:r w:rsidRPr="00BD0FAD">
        <w:rPr>
          <w:rFonts w:ascii="Times New Roman" w:hAnsi="Times New Roman" w:cs="Times New Roman"/>
          <w:b/>
          <w:sz w:val="26"/>
          <w:szCs w:val="26"/>
        </w:rPr>
        <w:t>, решений и действий (бездействия) незаконными</w:t>
      </w:r>
    </w:p>
    <w:p w:rsidR="00BD0FAD" w:rsidRPr="00BD0FAD" w:rsidRDefault="00BD0FAD" w:rsidP="00BD0FA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 xml:space="preserve"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</w:t>
      </w:r>
      <w:hyperlink r:id="rId5" w:history="1">
        <w:r w:rsidRPr="00BD0FAD">
          <w:rPr>
            <w:rFonts w:ascii="Times New Roman" w:hAnsi="Times New Roman" w:cs="Times New Roman"/>
            <w:color w:val="0000FF"/>
            <w:sz w:val="26"/>
            <w:szCs w:val="26"/>
          </w:rPr>
          <w:t>частью 1</w:t>
        </w:r>
      </w:hyperlink>
      <w:r w:rsidRPr="00BD0FAD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BD0FAD">
          <w:rPr>
            <w:rFonts w:ascii="Times New Roman" w:hAnsi="Times New Roman" w:cs="Times New Roman"/>
            <w:color w:val="0000FF"/>
            <w:sz w:val="26"/>
            <w:szCs w:val="26"/>
          </w:rPr>
          <w:t>пунктами 1</w:t>
        </w:r>
      </w:hyperlink>
      <w:r w:rsidRPr="00BD0FAD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BD0FAD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BD0FA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BD0FAD">
          <w:rPr>
            <w:rFonts w:ascii="Times New Roman" w:hAnsi="Times New Roman" w:cs="Times New Roman"/>
            <w:color w:val="0000FF"/>
            <w:sz w:val="26"/>
            <w:szCs w:val="26"/>
          </w:rPr>
          <w:t>10 части 2</w:t>
        </w:r>
      </w:hyperlink>
      <w:r w:rsidRPr="00BD0FAD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BD0FAD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125</w:t>
        </w:r>
      </w:hyperlink>
      <w:r w:rsidRPr="00BD0FA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  <w:proofErr w:type="gramEnd"/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В заявлении должны быть также указаны: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2) название, номер, дата принятия оспариваемого акта, решения, время совершения действий;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5) требование заявителя о признании ненормативного правового акта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недействительным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>, решений и действий (бездействия) незаконными.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2. К заявлению прилагаются документы, указанные в </w:t>
      </w:r>
      <w:hyperlink r:id="rId10" w:history="1">
        <w:r w:rsidRPr="00BD0FAD">
          <w:rPr>
            <w:rFonts w:ascii="Times New Roman" w:hAnsi="Times New Roman" w:cs="Times New Roman"/>
            <w:color w:val="0000FF"/>
            <w:sz w:val="26"/>
            <w:szCs w:val="26"/>
          </w:rPr>
          <w:t>статье 126</w:t>
        </w:r>
      </w:hyperlink>
      <w:r w:rsidRPr="00BD0FAD">
        <w:rPr>
          <w:rFonts w:ascii="Times New Roman" w:hAnsi="Times New Roman" w:cs="Times New Roman"/>
          <w:sz w:val="26"/>
          <w:szCs w:val="26"/>
        </w:rPr>
        <w:t xml:space="preserve"> настоящего Кодекса, а также текст оспариваемого акта, решения.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3. По ходатайству заявителя арбитражный суд может приостановить действие оспариваемого акта, решения.</w:t>
      </w:r>
    </w:p>
    <w:p w:rsidR="00BD0FAD" w:rsidRPr="00BD0FAD" w:rsidRDefault="00BD0FAD" w:rsidP="00BD0FA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D0FAD" w:rsidRDefault="00BD0FAD" w:rsidP="00BD0F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D0FAD" w:rsidRDefault="00BD0FAD" w:rsidP="00BD0F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lastRenderedPageBreak/>
        <w:t xml:space="preserve">Статья 200. </w:t>
      </w:r>
      <w:r w:rsidRPr="00BD0FAD">
        <w:rPr>
          <w:rFonts w:ascii="Times New Roman" w:hAnsi="Times New Roman" w:cs="Times New Roman"/>
          <w:b/>
          <w:sz w:val="26"/>
          <w:szCs w:val="26"/>
        </w:rPr>
        <w:t>Судебное разбирательство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BD0FAD" w:rsidRPr="00BD0FAD" w:rsidRDefault="00BD0FAD" w:rsidP="00BD0FA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Дела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судьей единолично в срок, не превышающий трех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Указанный в настоящем абзаце срок может быть продлен на основании мотивированного заявления судьи, рассматривающего дело, председателем арбитражного суда до шести месяцев в связи с особой сложностью дела, со значительным числом участников арбитражного процесса.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2.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3. Арбитражный суд может признать обязательной явку в судебное заседание представителей органов, осуществляющих публичные полномочия,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</w:t>
      </w:r>
      <w:hyperlink r:id="rId11" w:history="1">
        <w:r w:rsidRPr="00BD0FAD">
          <w:rPr>
            <w:rFonts w:ascii="Times New Roman" w:hAnsi="Times New Roman" w:cs="Times New Roman"/>
            <w:color w:val="0000FF"/>
            <w:sz w:val="26"/>
            <w:szCs w:val="26"/>
          </w:rPr>
          <w:t>главе 11</w:t>
        </w:r>
      </w:hyperlink>
      <w:r w:rsidRPr="00BD0FA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или совершили действия (бездействие).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lastRenderedPageBreak/>
        <w:t>6. 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BD0FAD" w:rsidRPr="00BD0FAD" w:rsidRDefault="00BD0FAD" w:rsidP="00BD0FA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Статья 201. </w:t>
      </w:r>
      <w:r w:rsidRPr="00BD0FAD">
        <w:rPr>
          <w:rFonts w:ascii="Times New Roman" w:hAnsi="Times New Roman" w:cs="Times New Roman"/>
          <w:b/>
          <w:sz w:val="26"/>
          <w:szCs w:val="26"/>
        </w:rPr>
        <w:t>Решение арбитражного суда по делу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1. Решение по делу об оспаривании ненормативных правовых актов, решений и действий (бездействия) органов, осуществляющих публичные полномочия, должностных лиц принимается арбитражным судом по правилам, установленным в </w:t>
      </w:r>
      <w:hyperlink r:id="rId12" w:history="1">
        <w:r w:rsidRPr="00BD0FAD">
          <w:rPr>
            <w:rFonts w:ascii="Times New Roman" w:hAnsi="Times New Roman" w:cs="Times New Roman"/>
            <w:color w:val="0000FF"/>
            <w:sz w:val="26"/>
            <w:szCs w:val="26"/>
          </w:rPr>
          <w:t>главе 20</w:t>
        </w:r>
      </w:hyperlink>
      <w:r w:rsidRPr="00BD0FA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  <w:proofErr w:type="gramEnd"/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3. В случае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4. В резолютивной части решения по делу об оспаривании ненормативных правовых актов, решений органов, осуществляющих публичные полномочия, должностных лиц должны содержаться: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1) наименование органа или лица,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принявших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оспариваемый акт, решение; название, номер, дата принятия оспариваемого акта, решения;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2) название закона или иного нормативного правового акта, на соответствие которому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проверены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оспариваемый акт, решение;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3) указание на признание оспариваемого акта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недействительным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5. В резолютивной части решения по делу об оспаривании действий (бездействия) органов, осуществляющих публичные полномочия, должностных лиц, об отказе в совершении действий, в принятии решений должны содержаться: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1) наименование органа или лица, совершивших оспариваемые действия (бездействие) и отказавших в совершении действий, принятии решений; сведения о действиях (бездействии), решениях;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2) название закона или иного нормативного правового акта, на соответствие которым проверены оспариваемые действия (бездействие), решения;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3) указание на признание оспариваемых действий (бездействия) незаконными и обязанность соответствующих органов, осуществляющих публичные полномочия,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lastRenderedPageBreak/>
        <w:t xml:space="preserve">6. В резолютивной части решения арбитражный суд может указать на необходимость сообщения суду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соответствующими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органом или лицом об исполнении решения суда.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7. 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 xml:space="preserve">8. Со дня принятия решения арбитражного суда о признании </w:t>
      </w:r>
      <w:proofErr w:type="gramStart"/>
      <w:r w:rsidRPr="00BD0FAD">
        <w:rPr>
          <w:rFonts w:ascii="Times New Roman" w:hAnsi="Times New Roman" w:cs="Times New Roman"/>
          <w:sz w:val="26"/>
          <w:szCs w:val="26"/>
        </w:rPr>
        <w:t>недействительным</w:t>
      </w:r>
      <w:proofErr w:type="gramEnd"/>
      <w:r w:rsidRPr="00BD0FAD">
        <w:rPr>
          <w:rFonts w:ascii="Times New Roman" w:hAnsi="Times New Roman" w:cs="Times New Roman"/>
          <w:sz w:val="26"/>
          <w:szCs w:val="26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BD0FAD" w:rsidRPr="00BD0FAD" w:rsidRDefault="00BD0FAD" w:rsidP="00BD0F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AD">
        <w:rPr>
          <w:rFonts w:ascii="Times New Roman" w:hAnsi="Times New Roman" w:cs="Times New Roman"/>
          <w:sz w:val="26"/>
          <w:szCs w:val="26"/>
        </w:rPr>
        <w:t>9. Копия решения арбитражного суда направляется в пятидневный срок со дня его принятия заявителю, в органы, осуществляющие публичные полномочия,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лицам.</w:t>
      </w:r>
    </w:p>
    <w:sectPr w:rsidR="00BD0FAD" w:rsidRPr="00BD0FAD" w:rsidSect="00BD0FAD">
      <w:pgSz w:w="11905" w:h="16838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FAD"/>
    <w:rsid w:val="003270B9"/>
    <w:rsid w:val="00BD0FAD"/>
    <w:rsid w:val="00D06588"/>
    <w:rsid w:val="00FF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4A920EB4E9826124DD55D7AD333F1D712F8FE1C0683396FEBCC987890E7140AEBE09E99F8DD24h661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84A920EB4E9826124DD55D7AD333F1D712F8FE1C0683396FEBCC987890E7140AEBE09E99F8DD24h669A" TargetMode="External"/><Relationship Id="rId12" Type="http://schemas.openxmlformats.org/officeDocument/2006/relationships/hyperlink" Target="consultantplus://offline/ref=5784A920EB4E9826124DD55D7AD333F1D712F8FE1C0683396FEBCC987890E7140AEBE09E99F9DA24h66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84A920EB4E9826124DD55D7AD333F1D712F8FE1C0683396FEBCC987890E7140AEBE09E99F8DD24h668A" TargetMode="External"/><Relationship Id="rId11" Type="http://schemas.openxmlformats.org/officeDocument/2006/relationships/hyperlink" Target="consultantplus://offline/ref=5784A920EB4E9826124DD55D7AD333F1D712F8FE1C0683396FEBCC987890E7140AEBE09E99F8DD23h669A" TargetMode="External"/><Relationship Id="rId5" Type="http://schemas.openxmlformats.org/officeDocument/2006/relationships/hyperlink" Target="consultantplus://offline/ref=5784A920EB4E9826124DD55D7AD333F1D712F8FE1C0683396FEBCC987890E7140AEBE09E99F8DD27h660A" TargetMode="External"/><Relationship Id="rId10" Type="http://schemas.openxmlformats.org/officeDocument/2006/relationships/hyperlink" Target="consultantplus://offline/ref=5784A920EB4E9826124DD55D7AD333F1D712F8FE1C0683396FEBCC987890E7140AEBE09E99F8DD25h66AA" TargetMode="External"/><Relationship Id="rId4" Type="http://schemas.openxmlformats.org/officeDocument/2006/relationships/hyperlink" Target="consultantplus://offline/ref=5784A920EB4E9826124DD55D7AD333F1D712F8FE1C0683396FEBCC987890E7140AEBE09E99F8DD27h66DA" TargetMode="External"/><Relationship Id="rId9" Type="http://schemas.openxmlformats.org/officeDocument/2006/relationships/hyperlink" Target="consultantplus://offline/ref=5784A920EB4E9826124DD55D7AD333F1D712F8FE1C0683396FEBCC987890E7140AEBE09E99F8DD25h669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2145</Words>
  <Characters>12230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2016-05-13T00:58:00Z</dcterms:created>
  <dcterms:modified xsi:type="dcterms:W3CDTF">2016-05-13T01:01:00Z</dcterms:modified>
</cp:coreProperties>
</file>