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831" w:rsidRPr="00854271" w:rsidRDefault="00F12831" w:rsidP="00854271">
      <w:pPr>
        <w:shd w:val="clear" w:color="auto" w:fill="F4F7FC"/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color w:val="405965"/>
          <w:kern w:val="36"/>
          <w:sz w:val="32"/>
          <w:szCs w:val="32"/>
          <w:lang w:eastAsia="ru-RU"/>
        </w:rPr>
      </w:pPr>
      <w:r w:rsidRPr="00854271">
        <w:rPr>
          <w:rFonts w:ascii="Times New Roman" w:eastAsia="Times New Roman" w:hAnsi="Times New Roman" w:cs="Times New Roman"/>
          <w:color w:val="405965"/>
          <w:kern w:val="36"/>
          <w:sz w:val="32"/>
          <w:szCs w:val="32"/>
          <w:lang w:eastAsia="ru-RU"/>
        </w:rPr>
        <w:t>Кому необходимо отчитаться о полученных в 2025 году доходах</w:t>
      </w:r>
    </w:p>
    <w:p w:rsidR="00F12831" w:rsidRPr="00854271" w:rsidRDefault="00F12831" w:rsidP="008542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85427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Физические лица должны отчитаться о полученных в 2025 году доходах. Представить декларацию по форме 3-НДФЛ необходимо граждан</w:t>
      </w:r>
      <w:bookmarkStart w:id="0" w:name="_GoBack"/>
      <w:bookmarkEnd w:id="0"/>
      <w:r w:rsidRPr="0085427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ам, которые:</w:t>
      </w:r>
    </w:p>
    <w:p w:rsidR="00F12831" w:rsidRPr="00854271" w:rsidRDefault="00F12831" w:rsidP="00854271">
      <w:pPr>
        <w:numPr>
          <w:ilvl w:val="0"/>
          <w:numId w:val="1"/>
        </w:numPr>
        <w:shd w:val="clear" w:color="auto" w:fill="FFFFFF"/>
        <w:spacing w:after="150" w:line="240" w:lineRule="auto"/>
        <w:ind w:left="-225"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85427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реализовали недвижимое имущество, находившееся в собственности </w:t>
      </w:r>
      <w:proofErr w:type="gramStart"/>
      <w:r w:rsidRPr="0085427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менее минимального</w:t>
      </w:r>
      <w:proofErr w:type="gramEnd"/>
      <w:r w:rsidRPr="0085427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 срока владения, и стоимостью более 1 млн. рублей - для жилого имущества и 250 тысяч рублей - для нежилого;</w:t>
      </w:r>
    </w:p>
    <w:p w:rsidR="00F12831" w:rsidRPr="00854271" w:rsidRDefault="00F12831" w:rsidP="00854271">
      <w:pPr>
        <w:numPr>
          <w:ilvl w:val="0"/>
          <w:numId w:val="2"/>
        </w:numPr>
        <w:shd w:val="clear" w:color="auto" w:fill="FFFFFF"/>
        <w:spacing w:after="150" w:line="240" w:lineRule="auto"/>
        <w:ind w:left="-225"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85427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продали транспортные средства, находившиеся в собственности менее трех лет и стоимостью более 250 тысяч рублей;</w:t>
      </w:r>
    </w:p>
    <w:p w:rsidR="00F12831" w:rsidRPr="00854271" w:rsidRDefault="00F12831" w:rsidP="00854271">
      <w:pPr>
        <w:numPr>
          <w:ilvl w:val="0"/>
          <w:numId w:val="3"/>
        </w:numPr>
        <w:shd w:val="clear" w:color="auto" w:fill="FFFFFF"/>
        <w:spacing w:after="150" w:line="240" w:lineRule="auto"/>
        <w:ind w:left="-225"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85427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получили в дар имущество не от близких родственников;</w:t>
      </w:r>
    </w:p>
    <w:p w:rsidR="00F12831" w:rsidRPr="00854271" w:rsidRDefault="00F12831" w:rsidP="00854271">
      <w:pPr>
        <w:numPr>
          <w:ilvl w:val="0"/>
          <w:numId w:val="4"/>
        </w:numPr>
        <w:shd w:val="clear" w:color="auto" w:fill="FFFFFF"/>
        <w:spacing w:after="150" w:line="240" w:lineRule="auto"/>
        <w:ind w:left="-225"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85427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выиграли в лотерею сумму в пределах 15 тысяч рублей;</w:t>
      </w:r>
    </w:p>
    <w:p w:rsidR="00F12831" w:rsidRPr="00854271" w:rsidRDefault="00F12831" w:rsidP="00854271">
      <w:pPr>
        <w:numPr>
          <w:ilvl w:val="0"/>
          <w:numId w:val="5"/>
        </w:numPr>
        <w:shd w:val="clear" w:color="auto" w:fill="FFFFFF"/>
        <w:spacing w:after="150" w:line="240" w:lineRule="auto"/>
        <w:ind w:left="-225"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85427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получили доход от сдачи имущества в аренду, от реализации доли в уставном капитале организации или от зарубежных источников.</w:t>
      </w:r>
    </w:p>
    <w:p w:rsidR="00F12831" w:rsidRPr="00854271" w:rsidRDefault="00F12831" w:rsidP="008542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85427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Также </w:t>
      </w:r>
      <w:proofErr w:type="gramStart"/>
      <w:r w:rsidRPr="0085427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отчитаться о доходах</w:t>
      </w:r>
      <w:proofErr w:type="gramEnd"/>
      <w:r w:rsidRPr="0085427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 должны индивидуальные предприниматели, нотариусы, занимающиеся частной практикой, адвокаты, учредившие адвокатские кабинеты.</w:t>
      </w:r>
    </w:p>
    <w:p w:rsidR="00F12831" w:rsidRPr="00854271" w:rsidRDefault="00F12831" w:rsidP="008542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</w:p>
    <w:p w:rsidR="00F12831" w:rsidRPr="00854271" w:rsidRDefault="00F12831" w:rsidP="008542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85427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Подать декларацию необходимо не позднее 30 апреля 2026 года. Установленный срок не влияет на получение налоговых вычетов. Направить документ для их получения граждане могут в любое время в течение года.</w:t>
      </w:r>
    </w:p>
    <w:p w:rsidR="00F12831" w:rsidRPr="00854271" w:rsidRDefault="00F12831" w:rsidP="008542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</w:p>
    <w:p w:rsidR="00F12831" w:rsidRPr="00854271" w:rsidRDefault="00F12831" w:rsidP="00854271">
      <w:pPr>
        <w:shd w:val="clear" w:color="auto" w:fill="FFFFFF"/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85427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Наиболее удобным способом направления налоговой декларации является онлайн-сервис ФНС России «</w:t>
      </w:r>
      <w:hyperlink r:id="rId6" w:tgtFrame="_blank" w:history="1">
        <w:r w:rsidRPr="00854271">
          <w:rPr>
            <w:rFonts w:ascii="Times New Roman" w:eastAsia="Times New Roman" w:hAnsi="Times New Roman" w:cs="Times New Roman"/>
            <w:color w:val="0066B3"/>
            <w:sz w:val="28"/>
            <w:szCs w:val="28"/>
            <w:u w:val="single"/>
            <w:lang w:eastAsia="ru-RU"/>
          </w:rPr>
          <w:t>Личный кабинет налогоплательщика для физических лиц</w:t>
        </w:r>
      </w:hyperlink>
      <w:r w:rsidRPr="0085427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». Интерфейс сервиса позволяет избежать ошибок при заполнении документа, поскольку персональные данные, сведения об имуществе, о доходах, полученных с места работы, заполняются автоматически. Также декларацию можно представить, обратившись лично в инспекцию или </w:t>
      </w:r>
      <w:hyperlink r:id="rId7" w:tgtFrame="_blank" w:history="1">
        <w:r w:rsidRPr="00854271">
          <w:rPr>
            <w:rFonts w:ascii="Times New Roman" w:eastAsia="Times New Roman" w:hAnsi="Times New Roman" w:cs="Times New Roman"/>
            <w:color w:val="0066B3"/>
            <w:sz w:val="28"/>
            <w:szCs w:val="28"/>
            <w:u w:val="single"/>
            <w:lang w:eastAsia="ru-RU"/>
          </w:rPr>
          <w:t>МФЦ</w:t>
        </w:r>
      </w:hyperlink>
      <w:r w:rsidRPr="0085427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, или направить по почте.</w:t>
      </w:r>
    </w:p>
    <w:p w:rsidR="002D42B2" w:rsidRDefault="002D42B2"/>
    <w:sectPr w:rsidR="002D4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A11AF"/>
    <w:multiLevelType w:val="multilevel"/>
    <w:tmpl w:val="1DFA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3E6D4F"/>
    <w:multiLevelType w:val="multilevel"/>
    <w:tmpl w:val="A030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DD6E27"/>
    <w:multiLevelType w:val="multilevel"/>
    <w:tmpl w:val="3B6C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D55A67"/>
    <w:multiLevelType w:val="multilevel"/>
    <w:tmpl w:val="B42A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2126A0"/>
    <w:multiLevelType w:val="multilevel"/>
    <w:tmpl w:val="1ACC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831"/>
    <w:rsid w:val="002D42B2"/>
    <w:rsid w:val="00854271"/>
    <w:rsid w:val="00F1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6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51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6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993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06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71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88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6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97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fc38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3852-00-034</dc:creator>
  <cp:lastModifiedBy>Шафикова Лилия Алексеевна</cp:lastModifiedBy>
  <cp:revision>2</cp:revision>
  <dcterms:created xsi:type="dcterms:W3CDTF">2026-03-03T06:30:00Z</dcterms:created>
  <dcterms:modified xsi:type="dcterms:W3CDTF">2026-03-03T06:30:00Z</dcterms:modified>
</cp:coreProperties>
</file>