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8F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525245" w:rsidRPr="00525245" w:rsidRDefault="00B72F8F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245">
        <w:rPr>
          <w:rFonts w:ascii="Times New Roman" w:hAnsi="Times New Roman" w:cs="Times New Roman"/>
          <w:b/>
          <w:sz w:val="28"/>
        </w:rPr>
        <w:t>ИРКУТСКАЯ ОБЛАСТЬ</w:t>
      </w:r>
    </w:p>
    <w:p w:rsidR="00525245" w:rsidRPr="00525245" w:rsidRDefault="00B72F8F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4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5245" w:rsidRPr="00525245" w:rsidRDefault="00041FEE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Будаговского</w:t>
      </w:r>
      <w:r w:rsidR="00B72F8F" w:rsidRPr="0052524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25245" w:rsidRPr="0052524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041FEE" w:rsidP="0052524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B72F8F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B72F8F">
        <w:rPr>
          <w:rFonts w:ascii="Times New Roman" w:hAnsi="Times New Roman"/>
          <w:b/>
          <w:sz w:val="28"/>
          <w:szCs w:val="28"/>
        </w:rPr>
        <w:t>.2024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FC2825">
        <w:rPr>
          <w:rFonts w:ascii="Times New Roman" w:hAnsi="Times New Roman"/>
          <w:b/>
          <w:sz w:val="28"/>
          <w:szCs w:val="28"/>
        </w:rPr>
        <w:t xml:space="preserve"> 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47-ПГ</w:t>
      </w:r>
    </w:p>
    <w:p w:rsidR="00525245" w:rsidRPr="00525245" w:rsidRDefault="00041FEE" w:rsidP="004D0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с. Будагово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Default="00041FEE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="002A04E8" w:rsidRP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Плана действий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по ликвидации последствий аварийных </w:t>
      </w:r>
    </w:p>
    <w:p w:rsidR="00B72F8F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ситуаций </w:t>
      </w:r>
      <w:r w:rsidR="00B72F8F" w:rsidRPr="00B72F8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 применением электронного </w:t>
      </w:r>
    </w:p>
    <w:p w:rsidR="002A04E8" w:rsidRDefault="00B72F8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72F8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моделирования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в системе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централизованн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ого 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теплоснабжения на территории</w:t>
      </w:r>
    </w:p>
    <w:p w:rsidR="002A04E8" w:rsidRDefault="00041FEE" w:rsidP="003A2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Будаговского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сельского поселения 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B72F8F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</w:t>
      </w:r>
      <w:r w:rsidR="003A2CF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3A2CF5">
        <w:rPr>
          <w:rFonts w:ascii="Times New Roman" w:eastAsia="Calibri" w:hAnsi="Times New Roman" w:cs="Times New Roman"/>
          <w:sz w:val="28"/>
          <w:szCs w:val="28"/>
        </w:rPr>
        <w:t>.07.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2010 года № 190-ФЗ «О </w:t>
      </w:r>
      <w:r w:rsidR="000A1D1F">
        <w:rPr>
          <w:rFonts w:ascii="Times New Roman" w:eastAsia="Calibri" w:hAnsi="Times New Roman" w:cs="Times New Roman"/>
          <w:sz w:val="28"/>
          <w:szCs w:val="28"/>
        </w:rPr>
        <w:t xml:space="preserve">теплоснабжении», Уставом </w:t>
      </w:r>
      <w:r w:rsidR="00041FEE">
        <w:rPr>
          <w:rFonts w:ascii="Times New Roman" w:eastAsia="Calibri" w:hAnsi="Times New Roman" w:cs="Times New Roman"/>
          <w:sz w:val="28"/>
          <w:szCs w:val="28"/>
        </w:rPr>
        <w:t>Будаговского</w:t>
      </w:r>
      <w:r w:rsidR="002A04E8" w:rsidRPr="002A04E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B7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B72F8F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</w:t>
      </w:r>
      <w:r w:rsid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1FEE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Будаговского</w:t>
      </w:r>
      <w:r w:rsidR="00B72F8F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A93834" w:rsidRPr="00B72F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2CF5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CF5" w:rsidRPr="003A2CF5" w:rsidRDefault="002A04E8" w:rsidP="003A2CF5">
      <w:pPr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A2CF5" w:rsidRPr="003A2CF5">
        <w:rPr>
          <w:rFonts w:ascii="Times New Roman" w:hAnsi="Times New Roman" w:cs="Times New Roman"/>
          <w:sz w:val="28"/>
          <w:szCs w:val="26"/>
        </w:rPr>
        <w:t>Настоящее постановление подлежит опубликованию в газете «</w:t>
      </w:r>
      <w:r w:rsidR="00041FEE">
        <w:rPr>
          <w:rFonts w:ascii="Times New Roman" w:hAnsi="Times New Roman" w:cs="Times New Roman"/>
          <w:sz w:val="28"/>
          <w:szCs w:val="26"/>
        </w:rPr>
        <w:t xml:space="preserve">Будаговский </w:t>
      </w:r>
      <w:r w:rsidR="003A2CF5" w:rsidRPr="003A2CF5">
        <w:rPr>
          <w:rFonts w:ascii="Times New Roman" w:hAnsi="Times New Roman" w:cs="Times New Roman"/>
          <w:sz w:val="28"/>
          <w:szCs w:val="26"/>
        </w:rPr>
        <w:t xml:space="preserve">вестник» и размещению на официальном сайте </w:t>
      </w:r>
      <w:r w:rsidR="00041FEE">
        <w:rPr>
          <w:rFonts w:ascii="Times New Roman" w:hAnsi="Times New Roman" w:cs="Times New Roman"/>
          <w:sz w:val="28"/>
          <w:szCs w:val="26"/>
        </w:rPr>
        <w:t>Будаговского</w:t>
      </w:r>
      <w:r w:rsidR="003A2CF5" w:rsidRPr="003A2CF5">
        <w:rPr>
          <w:rFonts w:ascii="Times New Roman" w:hAnsi="Times New Roman" w:cs="Times New Roman"/>
          <w:sz w:val="28"/>
          <w:szCs w:val="26"/>
        </w:rPr>
        <w:t xml:space="preserve"> сельского поселения в информационно-телекоммуникационной сети «Интернет».</w:t>
      </w:r>
    </w:p>
    <w:p w:rsidR="004D074C" w:rsidRDefault="002A04E8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74C" w:rsidRDefault="00041FEE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 Будаговского</w:t>
      </w:r>
      <w:r w:rsidR="004D0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</w:t>
      </w:r>
      <w:r w:rsidR="004D074C">
        <w:rPr>
          <w:rFonts w:ascii="Times New Roman" w:eastAsia="Calibri" w:hAnsi="Times New Roman" w:cs="Times New Roman"/>
          <w:sz w:val="28"/>
          <w:szCs w:val="28"/>
        </w:rPr>
        <w:t>Т.Ю. Кириенко</w:t>
      </w:r>
      <w:r w:rsidR="003A2CF5" w:rsidRPr="003A2C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</w:t>
      </w: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4D074C" w:rsidRDefault="004D074C" w:rsidP="003A2CF5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3A2CF5" w:rsidRPr="003A2CF5" w:rsidRDefault="003A2CF5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CF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41FE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D074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3834" w:rsidRDefault="00A93834" w:rsidP="00F1080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D074C" w:rsidRDefault="004D074C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D074C" w:rsidRDefault="004D074C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A04E8" w:rsidRPr="003A2CF5" w:rsidRDefault="002A04E8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  <w:r w:rsidRPr="003A2CF5">
        <w:rPr>
          <w:rFonts w:ascii="Times New Roman" w:eastAsia="Times New Roman" w:hAnsi="Times New Roman" w:cs="Times New Roman"/>
          <w:szCs w:val="20"/>
          <w:lang w:eastAsia="ar-SA"/>
        </w:rPr>
        <w:t xml:space="preserve">Приложение </w:t>
      </w:r>
    </w:p>
    <w:p w:rsidR="002A04E8" w:rsidRPr="003A2CF5" w:rsidRDefault="00902662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к 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постановл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ению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 xml:space="preserve"> администрации </w:t>
      </w:r>
    </w:p>
    <w:p w:rsidR="002A04E8" w:rsidRPr="003A2CF5" w:rsidRDefault="00041FEE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Cs w:val="20"/>
          <w:lang w:eastAsia="ru-RU"/>
        </w:rPr>
        <w:t>Будаговского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 xml:space="preserve"> сельского поселения</w:t>
      </w:r>
    </w:p>
    <w:p w:rsidR="002A04E8" w:rsidRPr="003A2CF5" w:rsidRDefault="000A1D1F" w:rsidP="000A1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от </w:t>
      </w:r>
      <w:r w:rsidR="00041FEE">
        <w:rPr>
          <w:rFonts w:ascii="Times New Roman" w:eastAsia="Calibri" w:hAnsi="Times New Roman" w:cs="Times New Roman"/>
          <w:szCs w:val="20"/>
          <w:lang w:eastAsia="ru-RU"/>
        </w:rPr>
        <w:t>01.11</w:t>
      </w:r>
      <w:r w:rsidR="00B72F8F">
        <w:rPr>
          <w:rFonts w:ascii="Times New Roman" w:eastAsia="Calibri" w:hAnsi="Times New Roman" w:cs="Times New Roman"/>
          <w:szCs w:val="20"/>
          <w:lang w:eastAsia="ru-RU"/>
        </w:rPr>
        <w:t>.2024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г. №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041FEE">
        <w:rPr>
          <w:rFonts w:ascii="Times New Roman" w:eastAsia="Calibri" w:hAnsi="Times New Roman" w:cs="Times New Roman"/>
          <w:szCs w:val="20"/>
          <w:lang w:eastAsia="ru-RU"/>
        </w:rPr>
        <w:t>47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-пг</w:t>
      </w:r>
    </w:p>
    <w:p w:rsidR="00E450D1" w:rsidRPr="00902662" w:rsidRDefault="00E450D1" w:rsidP="000A1D1F">
      <w:pPr>
        <w:jc w:val="right"/>
        <w:rPr>
          <w:b/>
        </w:rPr>
      </w:pPr>
    </w:p>
    <w:p w:rsidR="00902662" w:rsidRPr="00902662" w:rsidRDefault="00902662" w:rsidP="003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D1663F" w:rsidRDefault="00B72F8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2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действий по ликвидации последствий аварийных ситуаций с применением электронного моделирования в системе централизованного теплоснабжения на территории </w:t>
      </w:r>
      <w:r w:rsidR="00041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Будаговского</w:t>
      </w:r>
      <w:r w:rsidRPr="00B72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bookmarkStart w:id="1" w:name="_Toc494275795"/>
      <w:bookmarkStart w:id="2" w:name="_Toc117526053"/>
    </w:p>
    <w:p w:rsid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663F" w:rsidRP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D1663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ОБЩИЕ ПОЛОЖЕНИЯ</w:t>
      </w:r>
      <w:bookmarkEnd w:id="1"/>
      <w:bookmarkEnd w:id="2"/>
    </w:p>
    <w:p w:rsidR="00D1663F" w:rsidRPr="00D1663F" w:rsidRDefault="00D1663F" w:rsidP="00D1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действий по ликвидации последствий аварийных ситуаций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моделирования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централизованного теплоснабжения на территории </w:t>
      </w:r>
      <w:r w:rsidR="000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– План) определяет порядок взаимодействия теплоснабжающих организаций, ТСЖ, администрации сельского поселения, потребителей тепловой энергии при возникновении аварийных ситуаций на системах теплоснабжения на территории </w:t>
      </w:r>
      <w:r w:rsidR="000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План обязателен для исполнения всеми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и потребителями тепловой энергии, расположенными на территории </w:t>
      </w:r>
      <w:r w:rsidR="000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1663F" w:rsidRPr="00D1663F" w:rsidRDefault="00D1663F" w:rsidP="00D166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Понятия, используемые в настоящем плане действий по ликвидации последствий аварийных ситуаций с применением электронного моделирования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системах </w:t>
      </w:r>
      <w:r w:rsidR="00757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централизованного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теплоснабжения </w:t>
      </w:r>
      <w:r w:rsidR="000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Будаговского</w:t>
      </w:r>
      <w:r w:rsidR="00757894"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66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поселения:</w:t>
      </w:r>
    </w:p>
    <w:p w:rsidR="00D1663F" w:rsidRPr="00D1663F" w:rsidRDefault="00D1663F" w:rsidP="00D1663F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 – технологические нарушения на теплоснабжающем, теплосетевом объекте, приведшие к разрушению сооружений и (или) технических устройств, применяемых на теплоснабжающих, теплосетевых объектах, неконтролируемому взрыву и (или) выбросу опасных веществ, отклонению от установленного режима работы теплоснабжающего, теплосетевого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D1663F" w:rsidRPr="00D1663F" w:rsidRDefault="00D1663F" w:rsidP="00D1663F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 – отказ или повреждение технических устройств, применяемых на теплоснабжающем, теплосетевом объекте, отклонение от установленного режима технологического процесса.</w:t>
      </w:r>
    </w:p>
    <w:p w:rsidR="00D1663F" w:rsidRDefault="00D1663F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Pr="003A2CF5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  <w:r w:rsidR="00585D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A2CF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574F0C" w:rsidRPr="00574F0C" w:rsidRDefault="00574F0C" w:rsidP="00574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5D00" w:rsidRPr="0075789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1.1</w:t>
      </w:r>
      <w:r w:rsidR="003A2CF5" w:rsidRPr="007578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74F0C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Климат </w:t>
      </w: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и погодно-климатические явления, оказывающие влияние на эксплуатацию тепловых сетей</w:t>
      </w:r>
      <w:r w:rsidR="003A2CF5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041FEE">
        <w:rPr>
          <w:rFonts w:ascii="Times New Roman" w:hAnsi="Times New Roman" w:cs="Times New Roman"/>
          <w:i/>
          <w:sz w:val="24"/>
          <w:szCs w:val="28"/>
          <w:lang w:eastAsia="ru-RU"/>
        </w:rPr>
        <w:t>Будаговского</w:t>
      </w:r>
      <w:r w:rsidR="003A2CF5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сельского поселения</w:t>
      </w:r>
      <w:r w:rsidR="00657574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.</w:t>
      </w:r>
    </w:p>
    <w:p w:rsidR="00657574" w:rsidRPr="00757894" w:rsidRDefault="00657574" w:rsidP="006575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57894">
        <w:rPr>
          <w:rFonts w:ascii="Times New Roman" w:hAnsi="Times New Roman" w:cs="Times New Roman"/>
          <w:sz w:val="24"/>
          <w:szCs w:val="24"/>
        </w:rPr>
        <w:t xml:space="preserve">Климат на территории поселения резко континентальный, с холодной продолжительной зимой, коротким относительно жарким летом, с большими колебаниями температуры как по сезонам, так и в течение суток и низкими средними годовыми температурами. </w:t>
      </w:r>
      <w:r w:rsidR="00E473AD" w:rsidRPr="00757894">
        <w:rPr>
          <w:rFonts w:ascii="Times New Roman" w:hAnsi="Times New Roman" w:cs="Times New Roman"/>
          <w:sz w:val="24"/>
          <w:szCs w:val="24"/>
        </w:rPr>
        <w:t>Среднегодовая температура воздуха равна - 2,4 °С. Абсолютный максимум и минимум температур воздуха в июле +35 градуса, в январе -55 соответственно. Амплитуда экстремальных значений температуры воздуха составляет 90°С</w:t>
      </w:r>
      <w:r w:rsidRPr="00757894">
        <w:rPr>
          <w:rFonts w:ascii="Times New Roman" w:hAnsi="Times New Roman" w:cs="Times New Roman"/>
          <w:sz w:val="24"/>
          <w:szCs w:val="24"/>
        </w:rPr>
        <w:t>.</w:t>
      </w:r>
    </w:p>
    <w:p w:rsidR="00785D00" w:rsidRPr="0075789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>1.2 Административное деление, насел</w:t>
      </w:r>
      <w:r w:rsidR="00711A1A"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ение и населенные пункты </w:t>
      </w:r>
      <w:r w:rsidR="00041FEE">
        <w:rPr>
          <w:rFonts w:ascii="Times New Roman" w:hAnsi="Times New Roman" w:cs="Times New Roman"/>
          <w:i/>
          <w:sz w:val="24"/>
          <w:szCs w:val="28"/>
          <w:lang w:eastAsia="ru-RU"/>
        </w:rPr>
        <w:t>Будаговского</w:t>
      </w:r>
      <w:r w:rsidRPr="0075789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сельского поселения.</w:t>
      </w:r>
    </w:p>
    <w:p w:rsidR="00657574" w:rsidRPr="00757894" w:rsidRDefault="00711A1A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В границах 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Будаговского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сельского поселения находятся 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7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населенных пункт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 xml:space="preserve">Будагово, д. Килим, д.  Северный Кадуй, д. Южный Кадуй, д. Трактово-Курзан, д. Аверьяновка </w:t>
      </w:r>
      <w:r w:rsidR="00041FEE" w:rsidRPr="00757894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п. Ключевой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. Административный центр – 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Будагово</w:t>
      </w:r>
      <w:r w:rsidR="00785D00"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784593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785D00" w:rsidRPr="0075789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и тепловых сетей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3B567B" w:rsidRPr="0075789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число потребителей тепловой энергии – жилой фонд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="00E473AD" w:rsidRPr="00757894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73669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человек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, прочие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(МОУ 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«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Будаговская</w:t>
      </w:r>
      <w:r w:rsidR="00C10754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СОШ</w:t>
      </w:r>
      <w:r w:rsidR="00657574" w:rsidRPr="00757894">
        <w:rPr>
          <w:rFonts w:ascii="Times New Roman" w:hAnsi="Times New Roman" w:cs="Times New Roman"/>
          <w:sz w:val="24"/>
          <w:szCs w:val="28"/>
          <w:lang w:eastAsia="ru-RU"/>
        </w:rPr>
        <w:t>»</w:t>
      </w:r>
      <w:r w:rsidR="00C10754" w:rsidRPr="00757894">
        <w:rPr>
          <w:rFonts w:ascii="Times New Roman" w:hAnsi="Times New Roman" w:cs="Times New Roman"/>
          <w:sz w:val="24"/>
          <w:szCs w:val="28"/>
          <w:lang w:eastAsia="ru-RU"/>
        </w:rPr>
        <w:t>,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41FEE" w:rsidRPr="00041FEE">
        <w:rPr>
          <w:rFonts w:ascii="Times New Roman" w:eastAsia="Calibri" w:hAnsi="Times New Roman" w:cs="Times New Roman"/>
          <w:sz w:val="24"/>
          <w:szCs w:val="24"/>
        </w:rPr>
        <w:t>ОГБУЗ Тулунская городская больница.  Будаговская участковая поликлиника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="00736694"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736694" w:rsidRPr="0075789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число теплоснабжающих объектов – котельная в</w:t>
      </w:r>
      <w:r w:rsidR="00711A1A" w:rsidRPr="0075789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41FEE" w:rsidRPr="00757894">
        <w:rPr>
          <w:rFonts w:ascii="Times New Roman" w:hAnsi="Times New Roman" w:cs="Times New Roman"/>
          <w:sz w:val="24"/>
          <w:szCs w:val="28"/>
          <w:lang w:eastAsia="ru-RU"/>
        </w:rPr>
        <w:t>с.</w:t>
      </w:r>
      <w:r w:rsidR="00041FEE">
        <w:rPr>
          <w:rFonts w:ascii="Times New Roman" w:hAnsi="Times New Roman" w:cs="Times New Roman"/>
          <w:sz w:val="24"/>
          <w:szCs w:val="28"/>
          <w:lang w:eastAsia="ru-RU"/>
        </w:rPr>
        <w:t xml:space="preserve"> Будагово</w:t>
      </w:r>
      <w:r w:rsidRPr="007578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736694" w:rsidRPr="0075789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57894">
        <w:rPr>
          <w:rFonts w:ascii="Times New Roman" w:hAnsi="Times New Roman" w:cs="Times New Roman"/>
          <w:sz w:val="24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757894" w:rsidRDefault="00757894" w:rsidP="008A11A4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57894" w:rsidRPr="00757894" w:rsidRDefault="00757894" w:rsidP="00757894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3" w:name="_Toc117526057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1.3 </w:t>
      </w:r>
      <w:r w:rsidRPr="00757894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Теплоснабжающие организации</w:t>
      </w:r>
      <w:bookmarkEnd w:id="3"/>
    </w:p>
    <w:p w:rsidR="00757894" w:rsidRPr="00757894" w:rsidRDefault="00A953CE" w:rsidP="0075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(холодное водоснабжение, теплоснабжение) на территории сельского поселения предоставляет МУСХП «Центральное».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предприятие обслуживает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единственную котельную</w:t>
      </w:r>
      <w:r w:rsidR="00757894" w:rsidRPr="00A95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в с. </w:t>
      </w:r>
      <w:r w:rsidR="00041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Будагово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r w:rsidR="00041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Рабочая, 11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 котельной составляет 2,00 Гкал/ч, количество котлов – 2 шт. Тепловая нагрузка котельной составляет – 0,70 Гкал/ч.</w:t>
      </w:r>
      <w:r w:rsidR="009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топлива – уголь.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Теплоснабжением от котельной обеспечены </w:t>
      </w:r>
      <w:r w:rsidR="004C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57894"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жилых домов и административных зданий. </w:t>
      </w:r>
    </w:p>
    <w:p w:rsidR="00757894" w:rsidRPr="00757894" w:rsidRDefault="00757894" w:rsidP="00757894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Теплообеспечение остальной части села и </w:t>
      </w:r>
      <w:r w:rsidR="004C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населенных пунктов</w:t>
      </w:r>
      <w:r w:rsidRPr="0075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757894">
        <w:rPr>
          <w:rFonts w:ascii="Times New Roman" w:eastAsia="Calibri" w:hAnsi="Times New Roman" w:cs="Times New Roman"/>
          <w:sz w:val="24"/>
          <w:szCs w:val="24"/>
        </w:rPr>
        <w:t xml:space="preserve">печами на твердом топливе или электробойлерами. </w:t>
      </w:r>
    </w:p>
    <w:p w:rsidR="00757894" w:rsidRDefault="00757894" w:rsidP="007578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2" w:rsidRPr="009157D2" w:rsidRDefault="009157D2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bookmarkStart w:id="4" w:name="_Toc117526060"/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1.4. </w:t>
      </w:r>
      <w:r w:rsidRPr="009157D2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Электроснабжение источников тепловой энергии</w:t>
      </w:r>
      <w:bookmarkEnd w:id="4"/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7D2">
        <w:rPr>
          <w:rFonts w:ascii="Times New Roman" w:eastAsia="Calibri" w:hAnsi="Times New Roman" w:cs="Times New Roman"/>
          <w:sz w:val="24"/>
          <w:szCs w:val="24"/>
        </w:rPr>
        <w:t xml:space="preserve">Электрические сети на территории </w:t>
      </w:r>
      <w:r w:rsidR="00041FEE">
        <w:rPr>
          <w:rFonts w:ascii="Times New Roman" w:eastAsia="Calibri" w:hAnsi="Times New Roman" w:cs="Times New Roman"/>
          <w:sz w:val="24"/>
          <w:szCs w:val="24"/>
        </w:rPr>
        <w:t>Будаговского</w:t>
      </w:r>
      <w:r w:rsidRPr="009157D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обслуживаются Филиалом ОАО «ИЭСК» «Западные электрические сети». 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</w:t>
      </w:r>
    </w:p>
    <w:p w:rsidR="009157D2" w:rsidRPr="009157D2" w:rsidRDefault="009157D2" w:rsidP="00915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техническое состояние ВЛ и подстанций – хорошее.</w:t>
      </w:r>
      <w:r w:rsidRPr="009157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013D" w:rsidRDefault="004C013D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Toc117526061"/>
    </w:p>
    <w:p w:rsidR="009157D2" w:rsidRPr="009157D2" w:rsidRDefault="009157D2" w:rsidP="009157D2">
      <w:pPr>
        <w:keepNext/>
        <w:keepLines/>
        <w:numPr>
          <w:ilvl w:val="1"/>
          <w:numId w:val="0"/>
        </w:numPr>
        <w:spacing w:after="120" w:line="240" w:lineRule="auto"/>
        <w:ind w:left="930" w:hanging="363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 xml:space="preserve">1.5 </w:t>
      </w:r>
      <w:r w:rsidRPr="009157D2">
        <w:rPr>
          <w:rFonts w:ascii="Times New Roman" w:eastAsia="Times New Roman" w:hAnsi="Times New Roman" w:cs="Times New Roman"/>
          <w:bCs/>
          <w:i/>
          <w:sz w:val="24"/>
          <w:szCs w:val="26"/>
          <w:lang w:eastAsia="ru-RU"/>
        </w:rPr>
        <w:t>Водоснабжение источников тепловой энергии</w:t>
      </w:r>
      <w:bookmarkEnd w:id="5"/>
    </w:p>
    <w:p w:rsidR="009157D2" w:rsidRPr="009157D2" w:rsidRDefault="009157D2" w:rsidP="009157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Водоснабжение </w:t>
      </w:r>
      <w:r w:rsidR="00041FEE">
        <w:rPr>
          <w:rFonts w:ascii="Times New Roman" w:eastAsia="Times New Roman" w:hAnsi="Times New Roman" w:cs="Calibri"/>
          <w:sz w:val="24"/>
          <w:szCs w:val="24"/>
          <w:lang w:eastAsia="ar-SA"/>
        </w:rPr>
        <w:t>Будаговского</w:t>
      </w:r>
      <w:r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муниципального образования, в основном, осуществляется от подземных источников водоснабжения. </w:t>
      </w:r>
      <w:r w:rsidR="0021513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Обслуживание </w:t>
      </w:r>
      <w:r w:rsidR="004C01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одного из </w:t>
      </w:r>
      <w:r w:rsidR="0021513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источников осуществляет </w:t>
      </w:r>
      <w:r w:rsidR="004C013D">
        <w:rPr>
          <w:rFonts w:ascii="Times New Roman" w:eastAsia="Times New Roman" w:hAnsi="Times New Roman" w:cs="Calibri"/>
          <w:sz w:val="24"/>
          <w:szCs w:val="24"/>
          <w:lang w:eastAsia="ar-SA"/>
        </w:rPr>
        <w:t>ресурсоснабжающую</w:t>
      </w:r>
      <w:r w:rsidR="0021513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организация МУСХП «Центральное»</w:t>
      </w:r>
      <w:r w:rsidR="004C013D">
        <w:rPr>
          <w:rFonts w:ascii="Times New Roman" w:eastAsia="Times New Roman" w:hAnsi="Times New Roman" w:cs="Calibri"/>
          <w:sz w:val="24"/>
          <w:szCs w:val="24"/>
          <w:lang w:eastAsia="ar-SA"/>
        </w:rPr>
        <w:t>, остальные обслуживаются администрацией поселения</w:t>
      </w:r>
      <w:r w:rsidR="0021513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9157D2" w:rsidRPr="009157D2" w:rsidRDefault="004C013D" w:rsidP="0021513F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</w:t>
      </w:r>
      <w:r w:rsidR="009157D2"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одоснабжение в с.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Будагово</w:t>
      </w:r>
      <w:r w:rsidR="009157D2"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осуществляется от подземного водоза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бора с резервуарами чистой воды</w:t>
      </w:r>
      <w:r w:rsidR="009157D2"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="0021513F" w:rsidRPr="009157D2">
        <w:rPr>
          <w:rFonts w:ascii="Times New Roman" w:eastAsia="Times New Roman" w:hAnsi="Times New Roman" w:cs="Calibri"/>
          <w:sz w:val="24"/>
          <w:szCs w:val="24"/>
          <w:lang w:eastAsia="ar-SA"/>
        </w:rPr>
        <w:t>В целом по качеству подземные воды защищенных водоносных горизонтов удовлетворяют санитарным требованиям и нормам и являются кондиционными.</w:t>
      </w:r>
    </w:p>
    <w:p w:rsidR="009157D2" w:rsidRPr="009157D2" w:rsidRDefault="009157D2" w:rsidP="009157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7D2">
        <w:rPr>
          <w:rFonts w:ascii="Times New Roman" w:eastAsia="Calibri" w:hAnsi="Times New Roman" w:cs="Times New Roman"/>
          <w:sz w:val="24"/>
          <w:szCs w:val="24"/>
        </w:rPr>
        <w:t xml:space="preserve">Остальная часть потребителей на территории </w:t>
      </w:r>
      <w:r w:rsidR="00041FEE">
        <w:rPr>
          <w:rFonts w:ascii="Times New Roman" w:eastAsia="Calibri" w:hAnsi="Times New Roman" w:cs="Times New Roman"/>
          <w:sz w:val="24"/>
          <w:szCs w:val="24"/>
        </w:rPr>
        <w:t>Будаговского</w:t>
      </w:r>
      <w:r w:rsidRPr="009157D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снабжается водой на хозяйственно-питьевые и бытовые нужды от водоразборных колонок, индивидуальных водозаборных скважин и шахтных колодцев.</w:t>
      </w:r>
    </w:p>
    <w:p w:rsidR="00711A1A" w:rsidRDefault="00711A1A" w:rsidP="009157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3C" w:rsidRDefault="00BC303C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3C" w:rsidRDefault="00BC303C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303C" w:rsidSect="004D074C">
          <w:footerReference w:type="default" r:id="rId7"/>
          <w:footerReference w:type="first" r:id="rId8"/>
          <w:pgSz w:w="11906" w:h="16838"/>
          <w:pgMar w:top="142" w:right="850" w:bottom="0" w:left="1418" w:header="708" w:footer="708" w:gutter="0"/>
          <w:pgNumType w:start="1"/>
          <w:cols w:space="708"/>
          <w:titlePg/>
          <w:docGrid w:linePitch="360"/>
        </w:sectPr>
      </w:pPr>
    </w:p>
    <w:p w:rsidR="00585DC1" w:rsidRPr="00585DC1" w:rsidRDefault="00585DC1" w:rsidP="00585DC1">
      <w:pPr>
        <w:keepNext/>
        <w:keepLines/>
        <w:pageBreakBefore/>
        <w:spacing w:after="0" w:line="240" w:lineRule="auto"/>
        <w:ind w:left="930" w:hanging="3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6" w:name="_Toc117526062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 xml:space="preserve">Раздел 2. </w:t>
      </w:r>
      <w:r w:rsidRPr="00585DC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Риски возникновения аварий, масштабы и последствия</w:t>
      </w:r>
      <w:bookmarkEnd w:id="6"/>
    </w:p>
    <w:p w:rsidR="00585DC1" w:rsidRDefault="00585DC1" w:rsidP="00585D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85DC1">
        <w:rPr>
          <w:rFonts w:ascii="Times New Roman" w:eastAsia="Calibri" w:hAnsi="Times New Roman" w:cs="Times New Roman"/>
          <w:bCs/>
          <w:sz w:val="24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  <w:r w:rsidRPr="00585DC1">
        <w:rPr>
          <w:rFonts w:ascii="Times New Roman" w:hAnsi="Times New Roman" w:cs="Times New Roman"/>
          <w:bCs/>
          <w:sz w:val="24"/>
          <w:szCs w:val="28"/>
        </w:rPr>
        <w:t xml:space="preserve"> приведены в </w:t>
      </w:r>
      <w:r w:rsidRPr="00585DC1">
        <w:rPr>
          <w:rFonts w:ascii="Times New Roman" w:hAnsi="Times New Roman" w:cs="Times New Roman"/>
          <w:b/>
          <w:bCs/>
          <w:sz w:val="24"/>
          <w:szCs w:val="28"/>
        </w:rPr>
        <w:t>Таблице № 1</w:t>
      </w:r>
    </w:p>
    <w:p w:rsidR="00BC303C" w:rsidRPr="00585DC1" w:rsidRDefault="003C07F7" w:rsidP="00585DC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1</w:t>
      </w:r>
    </w:p>
    <w:p w:rsidR="003C07F7" w:rsidRPr="00BC303C" w:rsidRDefault="003C07F7" w:rsidP="003C07F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27"/>
        <w:gridCol w:w="3828"/>
        <w:gridCol w:w="1984"/>
        <w:gridCol w:w="7229"/>
      </w:tblGrid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Возможные масштабы аварии и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реагирования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Действия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303C">
              <w:rPr>
                <w:rFonts w:ascii="Times New Roman" w:eastAsia="Calibri" w:hAnsi="Times New Roman" w:cs="Times New Roman"/>
                <w:b/>
              </w:rPr>
              <w:t>персонала</w:t>
            </w:r>
          </w:p>
        </w:tc>
      </w:tr>
      <w:tr w:rsidR="006A3E40" w:rsidRPr="009434E2" w:rsidTr="006A3E40">
        <w:trPr>
          <w:trHeight w:val="1222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электроэнергии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электроэнергии  дежурному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диспетчеру электросетевой организации</w:t>
            </w:r>
            <w:r>
              <w:rPr>
                <w:rFonts w:ascii="Times New Roman" w:hAnsi="Times New Roman" w:cs="Times New Roman"/>
              </w:rPr>
              <w:t>.</w:t>
            </w:r>
            <w:r w:rsidRPr="00BC303C">
              <w:rPr>
                <w:rFonts w:ascii="Times New Roman" w:eastAsia="Calibri" w:hAnsi="Times New Roman" w:cs="Times New Roman"/>
              </w:rPr>
              <w:t xml:space="preserve"> Перейти на резервный или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автономный  источник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электроснабжения (второй ввод, дизель-генератор).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1 час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холодной воды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холодной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воды  дежурному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диспетчеру </w:t>
            </w:r>
            <w:r>
              <w:rPr>
                <w:rFonts w:ascii="Times New Roman" w:hAnsi="Times New Roman" w:cs="Times New Roman"/>
              </w:rPr>
              <w:t>водозабора.</w:t>
            </w:r>
            <w:r w:rsidRPr="00BC303C">
              <w:rPr>
                <w:rFonts w:ascii="Times New Roman" w:eastAsia="Calibri" w:hAnsi="Times New Roman" w:cs="Times New Roman"/>
              </w:rPr>
              <w:t xml:space="preserve"> При длительном отсутствии подачи воды и открытой системе ГВС, отключить ГВС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и  организовать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 xml:space="preserve">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84418F">
        <w:trPr>
          <w:trHeight w:val="2287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топлива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  <w:p w:rsidR="006A3E40" w:rsidRPr="00BC303C" w:rsidRDefault="006A3E40" w:rsidP="003C07F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(топливо –</w:t>
            </w:r>
            <w:r w:rsidR="003C07F7">
              <w:rPr>
                <w:rFonts w:ascii="Times New Roman" w:hAnsi="Times New Roman" w:cs="Times New Roman"/>
              </w:rPr>
              <w:t>уголь</w:t>
            </w:r>
            <w:r w:rsidRPr="00BC303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подачи топлива руководителю </w:t>
            </w:r>
            <w:r w:rsidR="003C07F7">
              <w:rPr>
                <w:rFonts w:ascii="Times New Roman" w:hAnsi="Times New Roman" w:cs="Times New Roman"/>
              </w:rPr>
              <w:t xml:space="preserve">теплоснабжающей </w:t>
            </w:r>
            <w:r w:rsidRPr="00BC303C">
              <w:rPr>
                <w:rFonts w:ascii="Times New Roman" w:eastAsia="Calibri" w:hAnsi="Times New Roman" w:cs="Times New Roman"/>
              </w:rPr>
              <w:t>организации.</w:t>
            </w:r>
            <w:r w:rsidR="003C07F7"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Организовать переход на резервное топливо.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lastRenderedPageBreak/>
              <w:t>Выход из строя сетевого (сетевых) насоса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Выход из строя котла (котлов)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Предельный износ сетей, гидродинамические удары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переключение теплоснабжения поврежденного участка от другого участка тепловых сетей (через секционирующую арматуру). При необходимости 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8 часов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02662" w:rsidRDefault="00902662" w:rsidP="00574F0C">
      <w:pPr>
        <w:jc w:val="both"/>
        <w:rPr>
          <w:rFonts w:ascii="Times New Roman" w:hAnsi="Times New Roman" w:cs="Times New Roman"/>
          <w:sz w:val="28"/>
        </w:rPr>
      </w:pPr>
    </w:p>
    <w:p w:rsidR="00585DC1" w:rsidRPr="00585DC1" w:rsidRDefault="00585DC1" w:rsidP="00585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возможных последствий аварийных ситуаций на тепловых сетях и источниках тепловой энергии относятся: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кратковременное нарушение теплоснабжения населения, объектов социальной сферы;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ограничение режима потребления тепловой энергии для населения, объектов социальной сферы;</w:t>
      </w:r>
    </w:p>
    <w:p w:rsidR="00585DC1" w:rsidRPr="00585DC1" w:rsidRDefault="00585DC1" w:rsidP="00585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вреда третьим лицам;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разрушение объектов теплоснабжения (котлов, тепловых сетей, котельных).</w:t>
      </w:r>
    </w:p>
    <w:p w:rsidR="00585DC1" w:rsidRPr="00585DC1" w:rsidRDefault="00585DC1" w:rsidP="00585D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DC1" w:rsidRPr="00585DC1" w:rsidRDefault="00585DC1" w:rsidP="00585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5DC1">
        <w:rPr>
          <w:rFonts w:ascii="Times New Roman" w:eastAsia="Calibri" w:hAnsi="Times New Roman" w:cs="Times New Roman"/>
          <w:sz w:val="24"/>
          <w:szCs w:val="24"/>
          <w:u w:val="single"/>
        </w:rPr>
        <w:t>Выводы из обстановки:</w:t>
      </w:r>
    </w:p>
    <w:p w:rsidR="00585DC1" w:rsidRPr="00585DC1" w:rsidRDefault="00585DC1" w:rsidP="00585DC1">
      <w:pPr>
        <w:autoSpaceDE w:val="0"/>
        <w:autoSpaceDN w:val="0"/>
        <w:adjustRightInd w:val="0"/>
        <w:spacing w:after="0" w:line="240" w:lineRule="auto"/>
        <w:ind w:left="774" w:firstLine="644"/>
        <w:rPr>
          <w:rFonts w:ascii="Times New Roman" w:hAnsi="Times New Roman" w:cs="Times New Roman"/>
          <w:sz w:val="24"/>
          <w:szCs w:val="24"/>
        </w:rPr>
      </w:pPr>
      <w:r w:rsidRPr="00585DC1">
        <w:rPr>
          <w:rFonts w:ascii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топливоснабжении;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электроснабжении;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перебои в водоснабжении;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износ оборудования;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неблагоприятные погодно-климатические явления;</w:t>
      </w:r>
    </w:p>
    <w:p w:rsidR="00585DC1" w:rsidRPr="00585DC1" w:rsidRDefault="00585DC1" w:rsidP="00585DC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1134"/>
      </w:pPr>
      <w:r w:rsidRPr="00585DC1">
        <w:t>человеческий фактор.</w:t>
      </w:r>
    </w:p>
    <w:p w:rsidR="00585DC1" w:rsidRPr="00585DC1" w:rsidRDefault="00585DC1" w:rsidP="00585DC1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3C07F7" w:rsidSect="00BC303C">
          <w:pgSz w:w="16838" w:h="11906" w:orient="landscape"/>
          <w:pgMar w:top="850" w:right="709" w:bottom="1418" w:left="993" w:header="708" w:footer="708" w:gutter="0"/>
          <w:pgNumType w:start="0"/>
          <w:cols w:space="708"/>
          <w:titlePg/>
          <w:docGrid w:linePitch="360"/>
        </w:sect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585DC1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8A11A4" w:rsidRPr="00BC303C" w:rsidRDefault="008A11A4" w:rsidP="008A11A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03C">
        <w:rPr>
          <w:rFonts w:ascii="Times New Roman" w:hAnsi="Times New Roman" w:cs="Times New Roman"/>
          <w:b/>
          <w:sz w:val="26"/>
          <w:szCs w:val="26"/>
        </w:rPr>
        <w:t>Организация работ</w:t>
      </w:r>
    </w:p>
    <w:p w:rsidR="004239DB" w:rsidRP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76A" w:rsidRPr="008053CD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>2.2 О</w:t>
      </w:r>
      <w:r w:rsidR="008A11A4" w:rsidRPr="008053CD">
        <w:rPr>
          <w:rFonts w:ascii="Times New Roman" w:hAnsi="Times New Roman" w:cs="Times New Roman"/>
          <w:i/>
          <w:sz w:val="24"/>
          <w:szCs w:val="24"/>
        </w:rPr>
        <w:t xml:space="preserve">рганизация управления ликвидацией аварий на теплопроизводящих объектах и тепловых сетях. </w:t>
      </w:r>
    </w:p>
    <w:p w:rsidR="008A11A4" w:rsidRPr="008053CD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 </w:t>
      </w:r>
      <w:r w:rsidR="00E4576A" w:rsidRPr="008053CD">
        <w:rPr>
          <w:rFonts w:ascii="Times New Roman" w:hAnsi="Times New Roman" w:cs="Times New Roman"/>
          <w:sz w:val="24"/>
          <w:szCs w:val="24"/>
        </w:rPr>
        <w:t>местном</w:t>
      </w:r>
      <w:r w:rsidRPr="008053CD">
        <w:rPr>
          <w:rFonts w:ascii="Times New Roman" w:hAnsi="Times New Roman" w:cs="Times New Roman"/>
          <w:sz w:val="24"/>
          <w:szCs w:val="24"/>
        </w:rPr>
        <w:t xml:space="preserve"> уровне осуществляет </w:t>
      </w:r>
      <w:r w:rsidR="00FE78EB" w:rsidRPr="008053CD">
        <w:rPr>
          <w:rFonts w:ascii="Times New Roman" w:hAnsi="Times New Roman" w:cs="Times New Roman"/>
          <w:sz w:val="24"/>
          <w:szCs w:val="24"/>
        </w:rPr>
        <w:t>К</w:t>
      </w:r>
      <w:r w:rsidRPr="008053CD">
        <w:rPr>
          <w:rFonts w:ascii="Times New Roman" w:hAnsi="Times New Roman" w:cs="Times New Roman"/>
          <w:sz w:val="24"/>
          <w:szCs w:val="24"/>
        </w:rPr>
        <w:t>омиссия по предупреждению и ликвидации чрезвычайных ситуаций и обеспечен</w:t>
      </w:r>
      <w:r w:rsidR="0004427D" w:rsidRPr="008053CD">
        <w:rPr>
          <w:rFonts w:ascii="Times New Roman" w:hAnsi="Times New Roman" w:cs="Times New Roman"/>
          <w:sz w:val="24"/>
          <w:szCs w:val="24"/>
        </w:rPr>
        <w:t>ию пожарной безопасности</w:t>
      </w:r>
      <w:r w:rsidR="00FE78EB" w:rsidRPr="008053C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 </w:t>
      </w:r>
      <w:r w:rsidR="00041FEE">
        <w:rPr>
          <w:rFonts w:ascii="Times New Roman" w:hAnsi="Times New Roman" w:cs="Times New Roman"/>
          <w:sz w:val="24"/>
          <w:szCs w:val="24"/>
        </w:rPr>
        <w:t>Будаговского</w:t>
      </w:r>
      <w:r w:rsidRPr="00805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78EB" w:rsidRPr="008053CD">
        <w:rPr>
          <w:rFonts w:ascii="Times New Roman" w:hAnsi="Times New Roman" w:cs="Times New Roman"/>
          <w:sz w:val="24"/>
          <w:szCs w:val="24"/>
        </w:rPr>
        <w:t>,</w:t>
      </w:r>
      <w:r w:rsidRPr="008053CD">
        <w:rPr>
          <w:rFonts w:ascii="Times New Roman" w:hAnsi="Times New Roman" w:cs="Times New Roman"/>
          <w:sz w:val="24"/>
          <w:szCs w:val="24"/>
        </w:rPr>
        <w:t xml:space="preserve"> на объектовом уровне – руководитель организации, осуществляющий эксплуатацию объекта</w:t>
      </w:r>
      <w:r w:rsidR="00FE78EB" w:rsidRPr="008053CD">
        <w:rPr>
          <w:rFonts w:ascii="Times New Roman" w:hAnsi="Times New Roman" w:cs="Times New Roman"/>
          <w:sz w:val="24"/>
          <w:szCs w:val="24"/>
        </w:rPr>
        <w:t>:</w:t>
      </w:r>
    </w:p>
    <w:p w:rsidR="008A11A4" w:rsidRPr="008053CD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E4576A" w:rsidRPr="008053CD">
        <w:rPr>
          <w:rFonts w:ascii="Times New Roman" w:hAnsi="Times New Roman" w:cs="Times New Roman"/>
          <w:sz w:val="24"/>
          <w:szCs w:val="24"/>
        </w:rPr>
        <w:t>местном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 уровне – глава администрации </w:t>
      </w:r>
      <w:r w:rsidR="00041FEE">
        <w:rPr>
          <w:rFonts w:ascii="Times New Roman" w:hAnsi="Times New Roman" w:cs="Times New Roman"/>
          <w:sz w:val="24"/>
          <w:szCs w:val="24"/>
        </w:rPr>
        <w:t>Будаговского</w:t>
      </w:r>
      <w:r w:rsidRPr="008053C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A11A4" w:rsidRPr="008053CD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на объектовом уровне – </w:t>
      </w:r>
      <w:r w:rsidR="00FE78EB" w:rsidRPr="008053CD">
        <w:rPr>
          <w:rFonts w:ascii="Times New Roman" w:hAnsi="Times New Roman" w:cs="Times New Roman"/>
          <w:sz w:val="24"/>
          <w:szCs w:val="24"/>
        </w:rPr>
        <w:t>руководитель теплоснабжающей, теплосетевой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4576A" w:rsidRPr="008053CD">
        <w:rPr>
          <w:rFonts w:ascii="Times New Roman" w:hAnsi="Times New Roman" w:cs="Times New Roman"/>
          <w:sz w:val="24"/>
          <w:szCs w:val="24"/>
        </w:rPr>
        <w:t>и</w:t>
      </w:r>
      <w:r w:rsidRPr="008053CD">
        <w:rPr>
          <w:rFonts w:ascii="Times New Roman" w:hAnsi="Times New Roman" w:cs="Times New Roman"/>
          <w:sz w:val="24"/>
          <w:szCs w:val="24"/>
        </w:rPr>
        <w:t xml:space="preserve"> (</w:t>
      </w:r>
      <w:r w:rsidR="00E4576A" w:rsidRPr="008053CD">
        <w:rPr>
          <w:rFonts w:ascii="Times New Roman" w:hAnsi="Times New Roman" w:cs="Times New Roman"/>
          <w:sz w:val="24"/>
          <w:szCs w:val="24"/>
        </w:rPr>
        <w:t>МУСХП «Центральное</w:t>
      </w:r>
      <w:r w:rsidRPr="008053CD">
        <w:rPr>
          <w:rFonts w:ascii="Times New Roman" w:hAnsi="Times New Roman" w:cs="Times New Roman"/>
          <w:sz w:val="24"/>
          <w:szCs w:val="24"/>
        </w:rPr>
        <w:t>).</w:t>
      </w:r>
    </w:p>
    <w:p w:rsidR="00E4576A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 xml:space="preserve">2.3 Силы и средства для ликвидации аварий теплопроизводящих объектов и тепловых сетей. </w:t>
      </w:r>
    </w:p>
    <w:p w:rsidR="008A11A4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операторов котельн</w:t>
      </w:r>
      <w:r w:rsidR="00E4576A" w:rsidRPr="008053CD">
        <w:rPr>
          <w:rFonts w:ascii="Times New Roman" w:hAnsi="Times New Roman" w:cs="Times New Roman"/>
          <w:sz w:val="24"/>
          <w:szCs w:val="24"/>
        </w:rPr>
        <w:t>ой</w:t>
      </w:r>
      <w:r w:rsidRPr="008053CD">
        <w:rPr>
          <w:rFonts w:ascii="Times New Roman" w:hAnsi="Times New Roman" w:cs="Times New Roman"/>
          <w:sz w:val="24"/>
          <w:szCs w:val="24"/>
        </w:rPr>
        <w:t>.</w:t>
      </w:r>
    </w:p>
    <w:p w:rsidR="00E0693B" w:rsidRPr="008053CD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– 45 мин.</w:t>
      </w:r>
    </w:p>
    <w:p w:rsidR="001E76B3" w:rsidRPr="008053CD" w:rsidRDefault="00E0693B" w:rsidP="001E7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 возникновении крупномасштабной аварии</w:t>
      </w:r>
      <w:r w:rsidR="001E76B3" w:rsidRPr="008053CD">
        <w:rPr>
          <w:rFonts w:ascii="Times New Roman" w:hAnsi="Times New Roman" w:cs="Times New Roman"/>
          <w:sz w:val="24"/>
          <w:szCs w:val="24"/>
        </w:rPr>
        <w:t>, срок ликвидации последствий более 12 часов.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B3" w:rsidRPr="008053CD" w:rsidRDefault="001E76B3" w:rsidP="001E76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3CD">
        <w:rPr>
          <w:rFonts w:ascii="Times New Roman" w:hAnsi="Times New Roman" w:cs="Times New Roman"/>
          <w:i/>
          <w:sz w:val="24"/>
          <w:szCs w:val="24"/>
        </w:rPr>
        <w:t>2.4</w:t>
      </w:r>
      <w:r w:rsidRPr="008053CD">
        <w:rPr>
          <w:i/>
          <w:sz w:val="24"/>
          <w:szCs w:val="24"/>
        </w:rPr>
        <w:t xml:space="preserve"> </w:t>
      </w:r>
      <w:r w:rsidRPr="008053CD">
        <w:rPr>
          <w:rFonts w:ascii="Times New Roman" w:hAnsi="Times New Roman" w:cs="Times New Roman"/>
          <w:i/>
          <w:sz w:val="24"/>
          <w:szCs w:val="24"/>
        </w:rPr>
        <w:t>Порядок действий по ликвидации аварий на тепло-производящих объектах и тепловых сетях.</w:t>
      </w:r>
    </w:p>
    <w:p w:rsidR="00E0693B" w:rsidRPr="008053CD" w:rsidRDefault="001E76B3" w:rsidP="001E7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В зависимости от вида и масштаба аварии п</w:t>
      </w:r>
      <w:r w:rsidR="00E0693B" w:rsidRPr="008053CD">
        <w:rPr>
          <w:rFonts w:ascii="Times New Roman" w:hAnsi="Times New Roman" w:cs="Times New Roman"/>
          <w:sz w:val="24"/>
          <w:szCs w:val="24"/>
        </w:rPr>
        <w:t xml:space="preserve">ринимаются неотложные меры по проведению </w:t>
      </w:r>
      <w:r w:rsidR="00D1663F" w:rsidRPr="008053CD">
        <w:rPr>
          <w:rFonts w:ascii="Times New Roman" w:hAnsi="Times New Roman" w:cs="Times New Roman"/>
          <w:sz w:val="24"/>
          <w:szCs w:val="24"/>
        </w:rPr>
        <w:t>ремонтно-восстановительных и других работ,</w:t>
      </w:r>
      <w:r w:rsidR="00E0693B" w:rsidRPr="008053CD">
        <w:rPr>
          <w:rFonts w:ascii="Times New Roman" w:hAnsi="Times New Roman" w:cs="Times New Roman"/>
          <w:sz w:val="24"/>
          <w:szCs w:val="24"/>
        </w:rPr>
        <w:t xml:space="preserve">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Pr="008053CD" w:rsidRDefault="00E0693B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 w:rsidRPr="008053CD">
        <w:rPr>
          <w:rFonts w:ascii="Times New Roman" w:hAnsi="Times New Roman" w:cs="Times New Roman"/>
          <w:sz w:val="24"/>
          <w:szCs w:val="24"/>
        </w:rPr>
        <w:t>Центральное</w:t>
      </w:r>
      <w:r w:rsidRPr="008053CD">
        <w:rPr>
          <w:rFonts w:ascii="Times New Roman" w:hAnsi="Times New Roman" w:cs="Times New Roman"/>
          <w:sz w:val="24"/>
          <w:szCs w:val="24"/>
        </w:rPr>
        <w:t>».</w:t>
      </w:r>
    </w:p>
    <w:p w:rsidR="00784593" w:rsidRPr="008053CD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Принятию решения на ликвидацию аварий предшествует оценка сложившейся обстановки</w:t>
      </w:r>
      <w:r w:rsidR="00F64FCE" w:rsidRPr="008053CD">
        <w:rPr>
          <w:rFonts w:ascii="Times New Roman" w:hAnsi="Times New Roman" w:cs="Times New Roman"/>
          <w:sz w:val="24"/>
          <w:szCs w:val="24"/>
        </w:rPr>
        <w:t>, масштаба аварии и возможных последствий.</w:t>
      </w:r>
    </w:p>
    <w:p w:rsidR="00F64FCE" w:rsidRPr="008053CD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Pr="008053CD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</w:t>
      </w:r>
      <w:r w:rsidR="00E4576A" w:rsidRPr="008053CD">
        <w:rPr>
          <w:rFonts w:ascii="Times New Roman" w:hAnsi="Times New Roman" w:cs="Times New Roman"/>
          <w:sz w:val="24"/>
          <w:szCs w:val="24"/>
        </w:rPr>
        <w:t>и</w:t>
      </w:r>
      <w:r w:rsidRPr="008053CD">
        <w:rPr>
          <w:rFonts w:ascii="Times New Roman" w:hAnsi="Times New Roman" w:cs="Times New Roman"/>
          <w:sz w:val="24"/>
          <w:szCs w:val="24"/>
        </w:rPr>
        <w:t>, в ведении котор</w:t>
      </w:r>
      <w:r w:rsidR="00E4576A" w:rsidRPr="008053CD">
        <w:rPr>
          <w:rFonts w:ascii="Times New Roman" w:hAnsi="Times New Roman" w:cs="Times New Roman"/>
          <w:sz w:val="24"/>
          <w:szCs w:val="24"/>
        </w:rPr>
        <w:t>ой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находятся ТПО (ТС) в круглосуточном режиме, посменно</w:t>
      </w:r>
      <w:r w:rsidR="00E4576A" w:rsidRPr="008053CD">
        <w:rPr>
          <w:rFonts w:ascii="Times New Roman" w:hAnsi="Times New Roman" w:cs="Times New Roman"/>
          <w:sz w:val="24"/>
          <w:szCs w:val="24"/>
        </w:rPr>
        <w:t>.</w:t>
      </w:r>
    </w:p>
    <w:p w:rsidR="002F5C3E" w:rsidRPr="008053CD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E4576A" w:rsidRPr="008053CD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="0004427D" w:rsidRPr="008053CD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041FEE">
        <w:rPr>
          <w:rFonts w:ascii="Times New Roman" w:hAnsi="Times New Roman" w:cs="Times New Roman"/>
          <w:sz w:val="24"/>
          <w:szCs w:val="24"/>
        </w:rPr>
        <w:t>Будаговского</w:t>
      </w:r>
      <w:r w:rsidRPr="008053C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О сложившейся обстановке население информируется администрацией </w:t>
      </w:r>
      <w:r w:rsidR="00041FEE">
        <w:rPr>
          <w:rFonts w:ascii="Times New Roman" w:hAnsi="Times New Roman" w:cs="Times New Roman"/>
          <w:sz w:val="24"/>
          <w:szCs w:val="24"/>
        </w:rPr>
        <w:t>Будаговского</w:t>
      </w:r>
      <w:r w:rsidRPr="008053CD">
        <w:rPr>
          <w:rFonts w:ascii="Times New Roman" w:hAnsi="Times New Roman" w:cs="Times New Roman"/>
          <w:sz w:val="24"/>
          <w:szCs w:val="24"/>
        </w:rPr>
        <w:t xml:space="preserve"> сельского поселения, эксплуатирующей организацией через местную систему оповещения и информирования.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041FEE">
        <w:rPr>
          <w:rFonts w:ascii="Times New Roman" w:hAnsi="Times New Roman" w:cs="Times New Roman"/>
          <w:sz w:val="24"/>
          <w:szCs w:val="24"/>
        </w:rPr>
        <w:t>Будаговского</w:t>
      </w:r>
      <w:r w:rsidRPr="008053CD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безопасности поселения, ЕДДС МО </w:t>
      </w:r>
      <w:r w:rsidR="008B05BB" w:rsidRPr="008053CD">
        <w:rPr>
          <w:rFonts w:ascii="Times New Roman" w:hAnsi="Times New Roman" w:cs="Times New Roman"/>
          <w:sz w:val="24"/>
          <w:szCs w:val="24"/>
        </w:rPr>
        <w:t>Тулунский</w:t>
      </w:r>
      <w:r w:rsidRPr="008053C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1E76B3" w:rsidRPr="008053CD" w:rsidRDefault="001E76B3" w:rsidP="001E76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2F5C3E" w:rsidRPr="008053CD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lastRenderedPageBreak/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 w:rsidRPr="008053CD">
        <w:rPr>
          <w:rFonts w:ascii="Times New Roman" w:hAnsi="Times New Roman" w:cs="Times New Roman"/>
          <w:sz w:val="24"/>
          <w:szCs w:val="24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жилые и общественные здания до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промышленные здания до 8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учреждения здравоохранения до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детские школьные и дошкольные учреждения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8053CD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- адм. здания бюджетно-финансируемых организаций 12</w:t>
      </w:r>
      <w:r w:rsidRPr="008053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5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CD">
        <w:rPr>
          <w:rFonts w:ascii="Times New Roman" w:hAnsi="Times New Roman" w:cs="Times New Roman"/>
          <w:sz w:val="24"/>
          <w:szCs w:val="24"/>
        </w:rPr>
        <w:t>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5BB" w:rsidRDefault="008B05BB" w:rsidP="008B05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8B05BB" w:rsidRPr="008B05BB" w:rsidRDefault="008B05BB" w:rsidP="008B05B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BB">
        <w:rPr>
          <w:rFonts w:ascii="Times New Roman" w:hAnsi="Times New Roman" w:cs="Times New Roman"/>
          <w:b/>
          <w:sz w:val="28"/>
          <w:szCs w:val="28"/>
        </w:rPr>
        <w:t>Общие сведения по применению электронного модулирования при ликвидации последствий аварийных ситуаций</w:t>
      </w:r>
    </w:p>
    <w:p w:rsidR="008B05BB" w:rsidRPr="008B05BB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8B05BB" w:rsidRPr="008053CD" w:rsidRDefault="004C013D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05BB" w:rsidRPr="008053CD">
        <w:rPr>
          <w:rFonts w:ascii="Times New Roman" w:hAnsi="Times New Roman" w:cs="Times New Roman"/>
          <w:sz w:val="24"/>
          <w:szCs w:val="24"/>
        </w:rPr>
        <w:t xml:space="preserve">.2. </w:t>
      </w:r>
      <w:r w:rsidR="008B05BB" w:rsidRPr="008053CD">
        <w:rPr>
          <w:rFonts w:ascii="Times New Roman" w:hAnsi="Times New Roman" w:cs="Times New Roman"/>
          <w:sz w:val="24"/>
          <w:szCs w:val="24"/>
        </w:rPr>
        <w:tab/>
        <w:t>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Электронная модель системы теплоснабжения должна отвечать требованиям, установленным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4.3.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 моделирование изменений гидравлического режима при аварийных переключениях и отключениях; формирование рекомендаций по локализации аварийных ситуаций и моделирование последствий выполнения этих рекомендаций; формирование перечней и сводок по отключаемым абонентам.</w:t>
      </w:r>
    </w:p>
    <w:p w:rsidR="008B05BB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4.4. Для электронного моделирования ликвидации последствий аварийных ситуаций применяются: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8A11A4" w:rsidRPr="008053CD" w:rsidRDefault="008B05BB" w:rsidP="008B05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CD">
        <w:rPr>
          <w:rFonts w:ascii="Times New Roman" w:hAnsi="Times New Roman" w:cs="Times New Roman"/>
          <w:sz w:val="24"/>
          <w:szCs w:val="24"/>
        </w:rPr>
        <w:t>4.5.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при электронном моделировании дежурный диспетчер должен выдать рекомендации ремонтной бригаде для проведения переключений.</w:t>
      </w:r>
    </w:p>
    <w:sectPr w:rsidR="008A11A4" w:rsidRPr="008053CD" w:rsidSect="003C07F7"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33" w:rsidRDefault="00F76433" w:rsidP="002C1EA8">
      <w:pPr>
        <w:spacing w:after="0" w:line="240" w:lineRule="auto"/>
      </w:pPr>
      <w:r>
        <w:separator/>
      </w:r>
    </w:p>
  </w:endnote>
  <w:endnote w:type="continuationSeparator" w:id="0">
    <w:p w:rsidR="00F76433" w:rsidRDefault="00F76433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357335"/>
      <w:showingPlcHdr/>
    </w:sdtPr>
    <w:sdtEndPr>
      <w:rPr>
        <w:rFonts w:ascii="Times New Roman" w:hAnsi="Times New Roman" w:cs="Times New Roman"/>
      </w:rPr>
    </w:sdtEndPr>
    <w:sdtContent>
      <w:p w:rsidR="004239DB" w:rsidRPr="004239DB" w:rsidRDefault="00F10806">
        <w:pPr>
          <w:pStyle w:val="a7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33" w:rsidRDefault="00F76433" w:rsidP="002C1EA8">
      <w:pPr>
        <w:spacing w:after="0" w:line="240" w:lineRule="auto"/>
      </w:pPr>
      <w:r>
        <w:separator/>
      </w:r>
    </w:p>
  </w:footnote>
  <w:footnote w:type="continuationSeparator" w:id="0">
    <w:p w:rsidR="00F76433" w:rsidRDefault="00F76433" w:rsidP="002C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587B"/>
    <w:multiLevelType w:val="hybridMultilevel"/>
    <w:tmpl w:val="444EC9EE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3A7867"/>
    <w:multiLevelType w:val="hybridMultilevel"/>
    <w:tmpl w:val="B18A7872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4E8"/>
    <w:rsid w:val="00036E1C"/>
    <w:rsid w:val="00041FEE"/>
    <w:rsid w:val="0004427D"/>
    <w:rsid w:val="0006464E"/>
    <w:rsid w:val="000A1D1F"/>
    <w:rsid w:val="000C10ED"/>
    <w:rsid w:val="001E76B3"/>
    <w:rsid w:val="00200EB9"/>
    <w:rsid w:val="0021513F"/>
    <w:rsid w:val="002161C9"/>
    <w:rsid w:val="002A04E8"/>
    <w:rsid w:val="002C1EA8"/>
    <w:rsid w:val="002C6172"/>
    <w:rsid w:val="002E2958"/>
    <w:rsid w:val="002F5C3E"/>
    <w:rsid w:val="003071C6"/>
    <w:rsid w:val="00326D06"/>
    <w:rsid w:val="00357BD2"/>
    <w:rsid w:val="00363790"/>
    <w:rsid w:val="003A2CF5"/>
    <w:rsid w:val="003B567B"/>
    <w:rsid w:val="003C07F7"/>
    <w:rsid w:val="004239DB"/>
    <w:rsid w:val="00475419"/>
    <w:rsid w:val="00497EAB"/>
    <w:rsid w:val="004A32BB"/>
    <w:rsid w:val="004C013D"/>
    <w:rsid w:val="004D074C"/>
    <w:rsid w:val="004E1778"/>
    <w:rsid w:val="00525245"/>
    <w:rsid w:val="00574F0C"/>
    <w:rsid w:val="00585DC1"/>
    <w:rsid w:val="00657574"/>
    <w:rsid w:val="006A3E40"/>
    <w:rsid w:val="00711A1A"/>
    <w:rsid w:val="00736694"/>
    <w:rsid w:val="00756495"/>
    <w:rsid w:val="00757894"/>
    <w:rsid w:val="00784593"/>
    <w:rsid w:val="00785D00"/>
    <w:rsid w:val="008053CD"/>
    <w:rsid w:val="008A11A4"/>
    <w:rsid w:val="008B05BB"/>
    <w:rsid w:val="00902662"/>
    <w:rsid w:val="009157D2"/>
    <w:rsid w:val="00A6141A"/>
    <w:rsid w:val="00A93834"/>
    <w:rsid w:val="00A953CE"/>
    <w:rsid w:val="00B72F8F"/>
    <w:rsid w:val="00BB1F1F"/>
    <w:rsid w:val="00BC303C"/>
    <w:rsid w:val="00BD43EE"/>
    <w:rsid w:val="00C03296"/>
    <w:rsid w:val="00C10754"/>
    <w:rsid w:val="00C4530C"/>
    <w:rsid w:val="00D1663F"/>
    <w:rsid w:val="00D45040"/>
    <w:rsid w:val="00D57AA5"/>
    <w:rsid w:val="00E0693B"/>
    <w:rsid w:val="00E27047"/>
    <w:rsid w:val="00E450D1"/>
    <w:rsid w:val="00E4576A"/>
    <w:rsid w:val="00E473AD"/>
    <w:rsid w:val="00E7326F"/>
    <w:rsid w:val="00F10806"/>
    <w:rsid w:val="00F64FCE"/>
    <w:rsid w:val="00F76433"/>
    <w:rsid w:val="00FC2825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2FF0"/>
  <w15:docId w15:val="{FEE30399-EBA5-4A4F-8401-92278F91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customStyle="1" w:styleId="1">
    <w:name w:val="Без интервала1"/>
    <w:rsid w:val="005252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F5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85DC1"/>
    <w:pPr>
      <w:spacing w:after="24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22</cp:revision>
  <cp:lastPrinted>2024-11-07T04:28:00Z</cp:lastPrinted>
  <dcterms:created xsi:type="dcterms:W3CDTF">2016-10-18T02:09:00Z</dcterms:created>
  <dcterms:modified xsi:type="dcterms:W3CDTF">2024-11-07T04:28:00Z</dcterms:modified>
</cp:coreProperties>
</file>