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D8726" w14:textId="77777777" w:rsidR="009B667B" w:rsidRPr="00115FC5" w:rsidRDefault="009B667B" w:rsidP="009B667B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1556B1C5" w14:textId="77777777" w:rsidR="009B667B" w:rsidRPr="00115FC5" w:rsidRDefault="009B667B" w:rsidP="009B667B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39EE9ADF" w14:textId="77777777" w:rsidR="009B667B" w:rsidRPr="00115FC5" w:rsidRDefault="009B667B" w:rsidP="009B667B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11B841B8" w14:textId="77777777" w:rsidR="009B667B" w:rsidRPr="00115FC5" w:rsidRDefault="009B667B" w:rsidP="009B667B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64BDE81D" w14:textId="19DAD9EF" w:rsidR="009B667B" w:rsidRPr="00115FC5" w:rsidRDefault="009B667B" w:rsidP="009B667B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БУДАГОВ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647E8A2F" w14:textId="77777777" w:rsidR="009B667B" w:rsidRPr="00115FC5" w:rsidRDefault="009B667B" w:rsidP="009B667B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65880B42" w14:textId="77777777" w:rsidR="009B667B" w:rsidRPr="00115FC5" w:rsidRDefault="009B667B" w:rsidP="009B667B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2F24C92E" w14:textId="77777777" w:rsidR="009B667B" w:rsidRPr="00115FC5" w:rsidRDefault="009B667B" w:rsidP="009B667B">
      <w:pPr>
        <w:jc w:val="center"/>
        <w:rPr>
          <w:b/>
          <w:sz w:val="28"/>
          <w:szCs w:val="28"/>
        </w:rPr>
      </w:pPr>
    </w:p>
    <w:p w14:paraId="3146BA43" w14:textId="0E1531E9" w:rsidR="009B667B" w:rsidRPr="00115FC5" w:rsidRDefault="009B667B" w:rsidP="009B667B">
      <w:pPr>
        <w:rPr>
          <w:b/>
          <w:sz w:val="28"/>
          <w:u w:val="single"/>
        </w:rPr>
      </w:pPr>
      <w:r w:rsidRPr="00115FC5">
        <w:rPr>
          <w:b/>
          <w:sz w:val="28"/>
        </w:rPr>
        <w:t>«</w:t>
      </w:r>
      <w:r w:rsidR="00700CE6">
        <w:rPr>
          <w:b/>
          <w:sz w:val="28"/>
        </w:rPr>
        <w:t>29» ноября</w:t>
      </w:r>
      <w:r w:rsidRPr="00115FC5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</w:t>
      </w:r>
      <w:r w:rsidR="00700CE6">
        <w:rPr>
          <w:b/>
          <w:sz w:val="28"/>
        </w:rPr>
        <w:t xml:space="preserve">                          </w:t>
      </w:r>
      <w:bookmarkStart w:id="2" w:name="_GoBack"/>
      <w:bookmarkEnd w:id="2"/>
      <w:r w:rsidRPr="00115FC5">
        <w:rPr>
          <w:b/>
          <w:sz w:val="28"/>
        </w:rPr>
        <w:t xml:space="preserve"> № </w:t>
      </w:r>
      <w:r w:rsidR="00700CE6">
        <w:rPr>
          <w:b/>
          <w:sz w:val="28"/>
        </w:rPr>
        <w:t>82</w:t>
      </w:r>
      <w:r w:rsidRPr="00115FC5">
        <w:rPr>
          <w:b/>
          <w:sz w:val="28"/>
          <w:u w:val="single"/>
        </w:rPr>
        <w:t xml:space="preserve">         </w:t>
      </w:r>
    </w:p>
    <w:p w14:paraId="016459EF" w14:textId="40A02B18" w:rsidR="009B667B" w:rsidRPr="009261E5" w:rsidRDefault="009B667B" w:rsidP="009B667B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r>
        <w:rPr>
          <w:b/>
          <w:sz w:val="28"/>
        </w:rPr>
        <w:t>Будагово</w:t>
      </w:r>
    </w:p>
    <w:p w14:paraId="01DAE525" w14:textId="77777777" w:rsidR="009B667B" w:rsidRPr="00BD55EA" w:rsidRDefault="009B667B" w:rsidP="009B667B">
      <w:pPr>
        <w:jc w:val="center"/>
        <w:rPr>
          <w:sz w:val="28"/>
          <w:u w:val="single"/>
        </w:rPr>
      </w:pPr>
    </w:p>
    <w:p w14:paraId="45955C36" w14:textId="77777777" w:rsidR="009B667B" w:rsidRPr="00BD55EA" w:rsidRDefault="009B667B" w:rsidP="009B667B"/>
    <w:p w14:paraId="0DFF698F" w14:textId="1EA1CF73" w:rsidR="009B667B" w:rsidRPr="007F4B5E" w:rsidRDefault="009B667B" w:rsidP="009B667B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Будагов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45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Будагов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01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58</w:t>
      </w:r>
      <w:r w:rsidRPr="007F4B5E">
        <w:rPr>
          <w:b/>
          <w:i/>
          <w:sz w:val="28"/>
        </w:rPr>
        <w:t>)</w:t>
      </w:r>
    </w:p>
    <w:p w14:paraId="1A814754" w14:textId="77777777" w:rsidR="009B667B" w:rsidRPr="00BD55EA" w:rsidRDefault="009B667B" w:rsidP="009B667B">
      <w:pPr>
        <w:rPr>
          <w:sz w:val="28"/>
        </w:rPr>
      </w:pPr>
    </w:p>
    <w:p w14:paraId="6C9A13B7" w14:textId="1338E20B" w:rsidR="009B667B" w:rsidRDefault="009B667B" w:rsidP="009B667B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Будагов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Будагов</w:t>
      </w:r>
      <w:r w:rsidRPr="00261822">
        <w:rPr>
          <w:sz w:val="28"/>
        </w:rPr>
        <w:t>ского сельского поселения</w:t>
      </w:r>
    </w:p>
    <w:p w14:paraId="6DF34824" w14:textId="77777777" w:rsidR="009B667B" w:rsidRPr="00261822" w:rsidRDefault="009B667B" w:rsidP="009B667B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2923863D" w14:textId="77777777" w:rsidR="009B667B" w:rsidRPr="00261822" w:rsidRDefault="009B667B" w:rsidP="009B667B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52E1A10F" w14:textId="77777777" w:rsidR="009B667B" w:rsidRPr="00261822" w:rsidRDefault="009B667B" w:rsidP="009B667B">
      <w:pPr>
        <w:jc w:val="both"/>
        <w:rPr>
          <w:color w:val="000003"/>
          <w:sz w:val="28"/>
          <w:szCs w:val="28"/>
          <w:lang w:bidi="he-IL"/>
        </w:rPr>
      </w:pPr>
    </w:p>
    <w:p w14:paraId="34ECA08E" w14:textId="2575047C" w:rsidR="009B667B" w:rsidRPr="0060738C" w:rsidRDefault="009B667B" w:rsidP="009B667B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Будагов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Будагов</w:t>
      </w:r>
      <w:r w:rsidRPr="0060738C">
        <w:rPr>
          <w:sz w:val="28"/>
          <w:szCs w:val="28"/>
        </w:rPr>
        <w:t xml:space="preserve">ского сельского поселения от </w:t>
      </w:r>
      <w:r w:rsidR="00091A0C" w:rsidRPr="00091A0C">
        <w:rPr>
          <w:sz w:val="28"/>
          <w:szCs w:val="28"/>
        </w:rPr>
        <w:t xml:space="preserve">24.11.2023 г. №45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Будагов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091A0C" w:rsidRPr="00091A0C">
        <w:rPr>
          <w:sz w:val="28"/>
          <w:szCs w:val="28"/>
        </w:rPr>
        <w:t>01.04.2024 г. №58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74D834D6" w14:textId="77777777" w:rsidR="009B667B" w:rsidRPr="0060738C" w:rsidRDefault="009B667B" w:rsidP="009B667B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256FDA00" w14:textId="77777777" w:rsidR="009B667B" w:rsidRPr="0060738C" w:rsidRDefault="009B667B" w:rsidP="009B667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4F0AE6F9" w14:textId="77777777" w:rsidR="009B667B" w:rsidRPr="0060738C" w:rsidRDefault="009B667B" w:rsidP="009B667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704BC867" w14:textId="77777777" w:rsidR="009B667B" w:rsidRPr="0060738C" w:rsidRDefault="009B667B" w:rsidP="009B667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2654117A" w14:textId="77777777" w:rsidR="009B667B" w:rsidRPr="0060738C" w:rsidRDefault="009B667B" w:rsidP="009B667B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022F4B1E" w14:textId="77777777" w:rsidR="009B667B" w:rsidRPr="0060738C" w:rsidRDefault="009B667B" w:rsidP="009B667B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6B61708C" w14:textId="77777777" w:rsidR="009B667B" w:rsidRPr="0060738C" w:rsidRDefault="009B667B" w:rsidP="009B667B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1427A2FA" w14:textId="77777777" w:rsidR="009B667B" w:rsidRPr="0060738C" w:rsidRDefault="009B667B" w:rsidP="009B667B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4FA3FB74" w14:textId="77777777" w:rsidR="009B667B" w:rsidRPr="0060738C" w:rsidRDefault="009B667B" w:rsidP="009B667B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60F2788A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51073972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D33B929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64531F34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63E0E867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4640A171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387E46B7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5F6BAC13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40B54DB0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06722B4A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64F35AE5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66F2F90D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12495D37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389B344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74AEF897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77839E3B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0F5A347F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129CB7BE" w14:textId="77777777" w:rsidR="009B667B" w:rsidRPr="0060738C" w:rsidRDefault="009B667B" w:rsidP="009B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2141B211" w14:textId="750FAADE" w:rsidR="009B667B" w:rsidRPr="0060738C" w:rsidRDefault="009B667B" w:rsidP="009B667B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F24AB0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2052E2F6" w14:textId="24C5D0CA" w:rsidR="009B667B" w:rsidRPr="0060738C" w:rsidRDefault="009B667B" w:rsidP="009B667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F24AB0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Будагов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Будагов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bookmarkEnd w:id="0"/>
    <w:p w14:paraId="74270B33" w14:textId="32FC34A2" w:rsidR="00415ED5" w:rsidRDefault="00415ED5" w:rsidP="00415ED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18E590C7" w14:textId="77777777" w:rsidR="00415ED5" w:rsidRDefault="00415ED5" w:rsidP="00415ED5"/>
    <w:p w14:paraId="67D64A2A" w14:textId="77777777" w:rsidR="00B95BFD" w:rsidRDefault="00415ED5" w:rsidP="00B95BFD">
      <w:pPr>
        <w:rPr>
          <w:sz w:val="28"/>
          <w:szCs w:val="28"/>
        </w:rPr>
      </w:pPr>
      <w:bookmarkStart w:id="5" w:name="_Hlk178154089"/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Будаговского</w:t>
      </w:r>
      <w:r w:rsidRPr="00115FC5">
        <w:rPr>
          <w:sz w:val="28"/>
          <w:szCs w:val="28"/>
        </w:rPr>
        <w:t xml:space="preserve"> </w:t>
      </w:r>
    </w:p>
    <w:p w14:paraId="3FF7431A" w14:textId="4C4EDF69" w:rsidR="00415ED5" w:rsidRDefault="00415ED5" w:rsidP="00B95BFD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</w:t>
      </w:r>
      <w:r w:rsidR="00B95BFD">
        <w:rPr>
          <w:sz w:val="28"/>
          <w:szCs w:val="28"/>
        </w:rPr>
        <w:t xml:space="preserve">                                        </w:t>
      </w:r>
      <w:r w:rsidRPr="00115FC5">
        <w:rPr>
          <w:sz w:val="28"/>
          <w:szCs w:val="28"/>
        </w:rPr>
        <w:t xml:space="preserve">         </w:t>
      </w:r>
      <w:bookmarkEnd w:id="1"/>
      <w:r>
        <w:rPr>
          <w:sz w:val="28"/>
          <w:szCs w:val="28"/>
        </w:rPr>
        <w:t>Т.Ю.</w:t>
      </w:r>
      <w:r w:rsidR="007F5951">
        <w:rPr>
          <w:sz w:val="28"/>
          <w:szCs w:val="28"/>
        </w:rPr>
        <w:t xml:space="preserve"> </w:t>
      </w:r>
      <w:r>
        <w:rPr>
          <w:sz w:val="28"/>
          <w:szCs w:val="28"/>
        </w:rPr>
        <w:t>Кириенко</w:t>
      </w:r>
    </w:p>
    <w:bookmarkEnd w:id="5"/>
    <w:p w14:paraId="60DC5097" w14:textId="77777777" w:rsidR="003B786C" w:rsidRDefault="003B786C"/>
    <w:sectPr w:rsidR="003B786C" w:rsidSect="009B667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25"/>
    <w:rsid w:val="00091A0C"/>
    <w:rsid w:val="000B2025"/>
    <w:rsid w:val="003B786C"/>
    <w:rsid w:val="003C0893"/>
    <w:rsid w:val="00415ED5"/>
    <w:rsid w:val="00700CE6"/>
    <w:rsid w:val="0070753F"/>
    <w:rsid w:val="007F5951"/>
    <w:rsid w:val="008650CB"/>
    <w:rsid w:val="0087313A"/>
    <w:rsid w:val="009B667B"/>
    <w:rsid w:val="00B95BFD"/>
    <w:rsid w:val="00F01F90"/>
    <w:rsid w:val="00F24AB0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6C89"/>
  <w15:chartTrackingRefBased/>
  <w15:docId w15:val="{EA0A7AE2-21A1-4312-92F9-115E927A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700C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E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12</cp:revision>
  <cp:lastPrinted>2024-12-02T00:34:00Z</cp:lastPrinted>
  <dcterms:created xsi:type="dcterms:W3CDTF">2024-09-24T03:22:00Z</dcterms:created>
  <dcterms:modified xsi:type="dcterms:W3CDTF">2024-12-02T00:34:00Z</dcterms:modified>
</cp:coreProperties>
</file>